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1E" w:rsidRPr="000D43CD" w:rsidRDefault="00EE5B1E" w:rsidP="00EE5B1E">
      <w:pPr>
        <w:pStyle w:val="Titolo1"/>
        <w:jc w:val="center"/>
        <w:rPr>
          <w:rFonts w:ascii="Arial" w:hAnsi="Arial" w:cs="Arial"/>
          <w:sz w:val="28"/>
          <w:szCs w:val="28"/>
        </w:rPr>
      </w:pPr>
      <w:r w:rsidRPr="000719AA">
        <w:rPr>
          <w:rFonts w:ascii="Arial" w:hAnsi="Arial" w:cs="Arial"/>
          <w:sz w:val="28"/>
          <w:szCs w:val="28"/>
        </w:rPr>
        <w:t>CALCIO A 5</w:t>
      </w:r>
      <w:r>
        <w:rPr>
          <w:rFonts w:ascii="Arial" w:hAnsi="Arial" w:cs="Arial"/>
          <w:sz w:val="28"/>
          <w:szCs w:val="28"/>
        </w:rPr>
        <w:t xml:space="preserve">     </w:t>
      </w:r>
      <w:r>
        <w:rPr>
          <w:rFonts w:ascii="Arial" w:hAnsi="Arial" w:cs="Arial"/>
          <w:noProof/>
          <w:sz w:val="28"/>
          <w:szCs w:val="28"/>
        </w:rPr>
        <w:drawing>
          <wp:inline distT="0" distB="0" distL="0" distR="0">
            <wp:extent cx="414020" cy="603885"/>
            <wp:effectExtent l="0" t="0" r="5080" b="5715"/>
            <wp:docPr id="1" name="Immagine 1" descr="fi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020" cy="603885"/>
                    </a:xfrm>
                    <a:prstGeom prst="rect">
                      <a:avLst/>
                    </a:prstGeom>
                    <a:noFill/>
                    <a:ln>
                      <a:noFill/>
                    </a:ln>
                  </pic:spPr>
                </pic:pic>
              </a:graphicData>
            </a:graphic>
          </wp:inline>
        </w:drawing>
      </w:r>
    </w:p>
    <w:p w:rsidR="00EE5B1E" w:rsidRDefault="00EE5B1E" w:rsidP="00EE5B1E">
      <w:pPr>
        <w:pStyle w:val="Titolo1"/>
        <w:jc w:val="center"/>
        <w:rPr>
          <w:rFonts w:ascii="Arial" w:hAnsi="Arial" w:cs="Arial"/>
          <w:sz w:val="28"/>
          <w:szCs w:val="28"/>
        </w:rPr>
      </w:pPr>
    </w:p>
    <w:p w:rsidR="00EE5B1E" w:rsidRDefault="00EE5B1E" w:rsidP="00EE5B1E">
      <w:pPr>
        <w:pStyle w:val="Standard"/>
        <w:jc w:val="center"/>
        <w:rPr>
          <w:rFonts w:cs="Times New Roman"/>
          <w:b/>
          <w:sz w:val="20"/>
          <w:szCs w:val="20"/>
          <w:u w:val="single"/>
          <w:lang w:val="it-IT"/>
        </w:rPr>
      </w:pPr>
      <w:r>
        <w:rPr>
          <w:rFonts w:cs="Times New Roman"/>
          <w:b/>
          <w:sz w:val="20"/>
          <w:szCs w:val="20"/>
          <w:u w:val="single"/>
          <w:lang w:val="it-IT"/>
        </w:rPr>
        <w:t xml:space="preserve">  1° GRADO </w:t>
      </w:r>
    </w:p>
    <w:p w:rsidR="00EE5B1E" w:rsidRPr="00A96C99" w:rsidRDefault="00EE5B1E" w:rsidP="00EE5B1E">
      <w:pPr>
        <w:pStyle w:val="Standard"/>
        <w:jc w:val="center"/>
        <w:rPr>
          <w:rFonts w:cs="Times New Roman"/>
          <w:b/>
          <w:sz w:val="20"/>
          <w:szCs w:val="20"/>
          <w:u w:val="single"/>
          <w:lang w:val="it-IT"/>
        </w:rPr>
      </w:pPr>
      <w:r w:rsidRPr="00A96C99">
        <w:rPr>
          <w:rFonts w:cs="Times New Roman"/>
          <w:b/>
          <w:sz w:val="20"/>
          <w:szCs w:val="20"/>
          <w:u w:val="single"/>
          <w:lang w:val="it-IT"/>
        </w:rPr>
        <w:t>Maschile e Femminile</w:t>
      </w:r>
    </w:p>
    <w:p w:rsidR="00EE5B1E" w:rsidRPr="00A96C99" w:rsidRDefault="00EE5B1E" w:rsidP="00EE5B1E">
      <w:pPr>
        <w:pStyle w:val="Standard"/>
        <w:rPr>
          <w:rFonts w:cs="Times New Roman"/>
          <w:b/>
          <w:sz w:val="20"/>
          <w:szCs w:val="20"/>
          <w:lang w:val="it-IT"/>
        </w:rPr>
      </w:pPr>
    </w:p>
    <w:p w:rsidR="00EE5B1E" w:rsidRPr="00A96C99" w:rsidRDefault="00EE5B1E" w:rsidP="00EE5B1E">
      <w:pPr>
        <w:pStyle w:val="Standard"/>
        <w:rPr>
          <w:rFonts w:cs="Times New Roman"/>
          <w:b/>
          <w:sz w:val="20"/>
          <w:szCs w:val="20"/>
          <w:lang w:val="it-IT"/>
        </w:rPr>
      </w:pPr>
    </w:p>
    <w:p w:rsidR="00EE5B1E" w:rsidRPr="00A96C99" w:rsidRDefault="00EE5B1E" w:rsidP="00EE5B1E">
      <w:pPr>
        <w:pStyle w:val="Standard"/>
        <w:rPr>
          <w:rFonts w:cs="Times New Roman"/>
          <w:b/>
          <w:sz w:val="20"/>
          <w:szCs w:val="20"/>
          <w:lang w:val="it-IT"/>
        </w:rPr>
      </w:pPr>
      <w:bookmarkStart w:id="0" w:name="_GoBack"/>
      <w:bookmarkEnd w:id="0"/>
    </w:p>
    <w:p w:rsidR="00EE5B1E" w:rsidRPr="00A20366" w:rsidRDefault="00EE5B1E" w:rsidP="00EE5B1E">
      <w:pPr>
        <w:pStyle w:val="Standard"/>
        <w:jc w:val="both"/>
        <w:rPr>
          <w:b/>
          <w:sz w:val="20"/>
          <w:szCs w:val="20"/>
        </w:rPr>
      </w:pPr>
      <w:proofErr w:type="spellStart"/>
      <w:r w:rsidRPr="00A20366">
        <w:rPr>
          <w:b/>
          <w:sz w:val="20"/>
          <w:szCs w:val="20"/>
        </w:rPr>
        <w:t>Articolo</w:t>
      </w:r>
      <w:proofErr w:type="spellEnd"/>
      <w:r w:rsidRPr="00A20366">
        <w:rPr>
          <w:b/>
          <w:sz w:val="20"/>
          <w:szCs w:val="20"/>
        </w:rPr>
        <w:t xml:space="preserve"> 01 – </w:t>
      </w:r>
      <w:proofErr w:type="spellStart"/>
      <w:r w:rsidRPr="00A20366">
        <w:rPr>
          <w:b/>
          <w:sz w:val="20"/>
          <w:szCs w:val="20"/>
        </w:rPr>
        <w:t>Composizione</w:t>
      </w:r>
      <w:proofErr w:type="spellEnd"/>
      <w:r w:rsidRPr="00A20366">
        <w:rPr>
          <w:b/>
          <w:sz w:val="20"/>
          <w:szCs w:val="20"/>
        </w:rPr>
        <w:t xml:space="preserve"> </w:t>
      </w:r>
      <w:proofErr w:type="spellStart"/>
      <w:r w:rsidRPr="00A20366">
        <w:rPr>
          <w:b/>
          <w:sz w:val="20"/>
          <w:szCs w:val="20"/>
        </w:rPr>
        <w:t>squadre</w:t>
      </w:r>
      <w:proofErr w:type="spellEnd"/>
      <w:r w:rsidRPr="00A20366">
        <w:rPr>
          <w:b/>
          <w:sz w:val="20"/>
          <w:szCs w:val="20"/>
        </w:rPr>
        <w:t xml:space="preserve"> </w:t>
      </w:r>
    </w:p>
    <w:p w:rsidR="00EE5B1E" w:rsidRPr="00A20366" w:rsidRDefault="00EE5B1E" w:rsidP="00EE5B1E">
      <w:pPr>
        <w:pStyle w:val="Standard"/>
        <w:jc w:val="both"/>
        <w:rPr>
          <w:rFonts w:cs="Times New Roman"/>
          <w:b/>
          <w:sz w:val="20"/>
          <w:szCs w:val="20"/>
          <w:lang w:val="it-IT"/>
        </w:rPr>
      </w:pPr>
      <w:r w:rsidRPr="00A20366">
        <w:rPr>
          <w:sz w:val="20"/>
          <w:szCs w:val="20"/>
        </w:rPr>
        <w:t xml:space="preserve">Le </w:t>
      </w:r>
      <w:proofErr w:type="spellStart"/>
      <w:r w:rsidRPr="00A20366">
        <w:rPr>
          <w:sz w:val="20"/>
          <w:szCs w:val="20"/>
        </w:rPr>
        <w:t>squadre</w:t>
      </w:r>
      <w:proofErr w:type="spellEnd"/>
      <w:r w:rsidRPr="00A20366">
        <w:rPr>
          <w:sz w:val="20"/>
          <w:szCs w:val="20"/>
        </w:rPr>
        <w:t xml:space="preserve"> </w:t>
      </w:r>
      <w:proofErr w:type="spellStart"/>
      <w:r w:rsidRPr="00A20366">
        <w:rPr>
          <w:sz w:val="20"/>
          <w:szCs w:val="20"/>
        </w:rPr>
        <w:t>partecipanti</w:t>
      </w:r>
      <w:proofErr w:type="spellEnd"/>
      <w:r w:rsidRPr="00A20366">
        <w:rPr>
          <w:sz w:val="20"/>
          <w:szCs w:val="20"/>
        </w:rPr>
        <w:t xml:space="preserve"> </w:t>
      </w:r>
      <w:proofErr w:type="spellStart"/>
      <w:r w:rsidRPr="00A20366">
        <w:rPr>
          <w:sz w:val="20"/>
          <w:szCs w:val="20"/>
        </w:rPr>
        <w:t>sono</w:t>
      </w:r>
      <w:proofErr w:type="spellEnd"/>
      <w:r w:rsidRPr="00A20366">
        <w:rPr>
          <w:sz w:val="20"/>
          <w:szCs w:val="20"/>
        </w:rPr>
        <w:t xml:space="preserve"> </w:t>
      </w:r>
      <w:proofErr w:type="spellStart"/>
      <w:r w:rsidRPr="00A20366">
        <w:rPr>
          <w:sz w:val="20"/>
          <w:szCs w:val="20"/>
        </w:rPr>
        <w:t>composte</w:t>
      </w:r>
      <w:proofErr w:type="spellEnd"/>
      <w:r w:rsidRPr="00A20366">
        <w:rPr>
          <w:sz w:val="20"/>
          <w:szCs w:val="20"/>
        </w:rPr>
        <w:t xml:space="preserve"> </w:t>
      </w:r>
      <w:proofErr w:type="spellStart"/>
      <w:r w:rsidRPr="00A20366">
        <w:rPr>
          <w:sz w:val="20"/>
          <w:szCs w:val="20"/>
        </w:rPr>
        <w:t>ognuna</w:t>
      </w:r>
      <w:proofErr w:type="spellEnd"/>
      <w:r w:rsidRPr="00A20366">
        <w:rPr>
          <w:sz w:val="20"/>
          <w:szCs w:val="20"/>
        </w:rPr>
        <w:t xml:space="preserve"> da 10 </w:t>
      </w:r>
      <w:proofErr w:type="spellStart"/>
      <w:r w:rsidRPr="00A20366">
        <w:rPr>
          <w:sz w:val="20"/>
          <w:szCs w:val="20"/>
        </w:rPr>
        <w:t>giocatori</w:t>
      </w:r>
      <w:proofErr w:type="spellEnd"/>
      <w:r w:rsidRPr="00A20366">
        <w:rPr>
          <w:sz w:val="20"/>
          <w:szCs w:val="20"/>
        </w:rPr>
        <w:t xml:space="preserve">, 5 dei </w:t>
      </w:r>
      <w:proofErr w:type="spellStart"/>
      <w:r w:rsidRPr="00A20366">
        <w:rPr>
          <w:sz w:val="20"/>
          <w:szCs w:val="20"/>
        </w:rPr>
        <w:t>quali</w:t>
      </w:r>
      <w:proofErr w:type="spellEnd"/>
      <w:r w:rsidRPr="00A20366">
        <w:rPr>
          <w:sz w:val="20"/>
          <w:szCs w:val="20"/>
        </w:rPr>
        <w:t xml:space="preserve"> </w:t>
      </w:r>
      <w:proofErr w:type="spellStart"/>
      <w:r w:rsidRPr="00A20366">
        <w:rPr>
          <w:sz w:val="20"/>
          <w:szCs w:val="20"/>
        </w:rPr>
        <w:t>scendono</w:t>
      </w:r>
      <w:proofErr w:type="spellEnd"/>
      <w:r w:rsidRPr="00A20366">
        <w:rPr>
          <w:sz w:val="20"/>
          <w:szCs w:val="20"/>
        </w:rPr>
        <w:t xml:space="preserve"> in </w:t>
      </w:r>
      <w:proofErr w:type="spellStart"/>
      <w:r w:rsidRPr="00A20366">
        <w:rPr>
          <w:sz w:val="20"/>
          <w:szCs w:val="20"/>
        </w:rPr>
        <w:t>campo</w:t>
      </w:r>
      <w:proofErr w:type="spellEnd"/>
      <w:r w:rsidRPr="00A20366">
        <w:rPr>
          <w:sz w:val="20"/>
          <w:szCs w:val="20"/>
        </w:rPr>
        <w:t xml:space="preserve"> (4 </w:t>
      </w:r>
      <w:proofErr w:type="spellStart"/>
      <w:r w:rsidRPr="00A20366">
        <w:rPr>
          <w:sz w:val="20"/>
          <w:szCs w:val="20"/>
        </w:rPr>
        <w:t>giocatori</w:t>
      </w:r>
      <w:proofErr w:type="spellEnd"/>
      <w:r w:rsidRPr="00A20366">
        <w:rPr>
          <w:sz w:val="20"/>
          <w:szCs w:val="20"/>
        </w:rPr>
        <w:t xml:space="preserve"> di </w:t>
      </w:r>
      <w:proofErr w:type="spellStart"/>
      <w:r w:rsidRPr="00A20366">
        <w:rPr>
          <w:sz w:val="20"/>
          <w:szCs w:val="20"/>
        </w:rPr>
        <w:t>movimento</w:t>
      </w:r>
      <w:proofErr w:type="spellEnd"/>
      <w:r w:rsidRPr="00A20366">
        <w:rPr>
          <w:sz w:val="20"/>
          <w:szCs w:val="20"/>
        </w:rPr>
        <w:t xml:space="preserve"> </w:t>
      </w:r>
      <w:proofErr w:type="spellStart"/>
      <w:r w:rsidRPr="00A20366">
        <w:rPr>
          <w:sz w:val="20"/>
          <w:szCs w:val="20"/>
        </w:rPr>
        <w:t>ed</w:t>
      </w:r>
      <w:proofErr w:type="spellEnd"/>
      <w:r w:rsidRPr="00A20366">
        <w:rPr>
          <w:sz w:val="20"/>
          <w:szCs w:val="20"/>
        </w:rPr>
        <w:t xml:space="preserve"> 1 in </w:t>
      </w:r>
      <w:proofErr w:type="spellStart"/>
      <w:r w:rsidRPr="00A20366">
        <w:rPr>
          <w:sz w:val="20"/>
          <w:szCs w:val="20"/>
        </w:rPr>
        <w:t>porta</w:t>
      </w:r>
      <w:proofErr w:type="spellEnd"/>
      <w:r w:rsidRPr="00A20366">
        <w:rPr>
          <w:sz w:val="20"/>
          <w:szCs w:val="20"/>
        </w:rPr>
        <w:t xml:space="preserve">). Per </w:t>
      </w:r>
      <w:proofErr w:type="spellStart"/>
      <w:r w:rsidRPr="00A20366">
        <w:rPr>
          <w:sz w:val="20"/>
          <w:szCs w:val="20"/>
        </w:rPr>
        <w:t>essere</w:t>
      </w:r>
      <w:proofErr w:type="spellEnd"/>
      <w:r w:rsidRPr="00A20366">
        <w:rPr>
          <w:sz w:val="20"/>
          <w:szCs w:val="20"/>
        </w:rPr>
        <w:t xml:space="preserve"> a tutti </w:t>
      </w:r>
      <w:proofErr w:type="spellStart"/>
      <w:r w:rsidRPr="00A20366">
        <w:rPr>
          <w:sz w:val="20"/>
          <w:szCs w:val="20"/>
        </w:rPr>
        <w:t>gli</w:t>
      </w:r>
      <w:proofErr w:type="spellEnd"/>
      <w:r w:rsidRPr="00A20366">
        <w:rPr>
          <w:sz w:val="20"/>
          <w:szCs w:val="20"/>
        </w:rPr>
        <w:t xml:space="preserve"> </w:t>
      </w:r>
      <w:proofErr w:type="spellStart"/>
      <w:r w:rsidRPr="00A20366">
        <w:rPr>
          <w:sz w:val="20"/>
          <w:szCs w:val="20"/>
        </w:rPr>
        <w:t>effetti</w:t>
      </w:r>
      <w:proofErr w:type="spellEnd"/>
      <w:r w:rsidRPr="00A20366">
        <w:rPr>
          <w:sz w:val="20"/>
          <w:szCs w:val="20"/>
        </w:rPr>
        <w:t xml:space="preserve"> </w:t>
      </w:r>
      <w:proofErr w:type="spellStart"/>
      <w:r w:rsidRPr="00A20366">
        <w:rPr>
          <w:sz w:val="20"/>
          <w:szCs w:val="20"/>
        </w:rPr>
        <w:t>componenti</w:t>
      </w:r>
      <w:proofErr w:type="spellEnd"/>
      <w:r w:rsidRPr="00A20366">
        <w:rPr>
          <w:sz w:val="20"/>
          <w:szCs w:val="20"/>
        </w:rPr>
        <w:t xml:space="preserve"> della </w:t>
      </w:r>
      <w:proofErr w:type="spellStart"/>
      <w:r w:rsidRPr="00A20366">
        <w:rPr>
          <w:sz w:val="20"/>
          <w:szCs w:val="20"/>
        </w:rPr>
        <w:t>squadra</w:t>
      </w:r>
      <w:proofErr w:type="spellEnd"/>
      <w:r w:rsidRPr="00A20366">
        <w:rPr>
          <w:sz w:val="20"/>
          <w:szCs w:val="20"/>
        </w:rPr>
        <w:t xml:space="preserve">, </w:t>
      </w:r>
      <w:proofErr w:type="spellStart"/>
      <w:r w:rsidRPr="00A20366">
        <w:rPr>
          <w:sz w:val="20"/>
          <w:szCs w:val="20"/>
        </w:rPr>
        <w:t>gli</w:t>
      </w:r>
      <w:proofErr w:type="spellEnd"/>
      <w:r w:rsidRPr="00A20366">
        <w:rPr>
          <w:sz w:val="20"/>
          <w:szCs w:val="20"/>
        </w:rPr>
        <w:t xml:space="preserve"> </w:t>
      </w:r>
      <w:proofErr w:type="spellStart"/>
      <w:r w:rsidRPr="00A20366">
        <w:rPr>
          <w:sz w:val="20"/>
          <w:szCs w:val="20"/>
        </w:rPr>
        <w:t>alunni</w:t>
      </w:r>
      <w:proofErr w:type="spellEnd"/>
      <w:r w:rsidRPr="00A20366">
        <w:rPr>
          <w:sz w:val="20"/>
          <w:szCs w:val="20"/>
        </w:rPr>
        <w:t xml:space="preserve">/e </w:t>
      </w:r>
      <w:proofErr w:type="spellStart"/>
      <w:r w:rsidRPr="00A20366">
        <w:rPr>
          <w:sz w:val="20"/>
          <w:szCs w:val="20"/>
        </w:rPr>
        <w:t>devono</w:t>
      </w:r>
      <w:proofErr w:type="spellEnd"/>
      <w:r w:rsidRPr="00A20366">
        <w:rPr>
          <w:sz w:val="20"/>
          <w:szCs w:val="20"/>
        </w:rPr>
        <w:t xml:space="preserve"> </w:t>
      </w:r>
      <w:proofErr w:type="spellStart"/>
      <w:r w:rsidRPr="00A20366">
        <w:rPr>
          <w:sz w:val="20"/>
          <w:szCs w:val="20"/>
        </w:rPr>
        <w:t>vantare</w:t>
      </w:r>
      <w:proofErr w:type="spellEnd"/>
      <w:r w:rsidRPr="00A20366">
        <w:rPr>
          <w:sz w:val="20"/>
          <w:szCs w:val="20"/>
        </w:rPr>
        <w:t xml:space="preserve"> la </w:t>
      </w:r>
      <w:proofErr w:type="spellStart"/>
      <w:r w:rsidRPr="00A20366">
        <w:rPr>
          <w:sz w:val="20"/>
          <w:szCs w:val="20"/>
        </w:rPr>
        <w:t>frequenza</w:t>
      </w:r>
      <w:proofErr w:type="spellEnd"/>
      <w:r w:rsidRPr="00A20366">
        <w:rPr>
          <w:sz w:val="20"/>
          <w:szCs w:val="20"/>
        </w:rPr>
        <w:t xml:space="preserve"> </w:t>
      </w:r>
      <w:proofErr w:type="spellStart"/>
      <w:r w:rsidRPr="00A20366">
        <w:rPr>
          <w:sz w:val="20"/>
          <w:szCs w:val="20"/>
        </w:rPr>
        <w:t>scolastica</w:t>
      </w:r>
      <w:proofErr w:type="spellEnd"/>
      <w:r w:rsidRPr="00A20366">
        <w:rPr>
          <w:sz w:val="20"/>
          <w:szCs w:val="20"/>
        </w:rPr>
        <w:t xml:space="preserve"> e </w:t>
      </w:r>
      <w:proofErr w:type="spellStart"/>
      <w:r w:rsidRPr="00A20366">
        <w:rPr>
          <w:sz w:val="20"/>
          <w:szCs w:val="20"/>
        </w:rPr>
        <w:t>almeno</w:t>
      </w:r>
      <w:proofErr w:type="spellEnd"/>
      <w:r w:rsidRPr="00A20366">
        <w:rPr>
          <w:sz w:val="20"/>
          <w:szCs w:val="20"/>
        </w:rPr>
        <w:t xml:space="preserve"> 3 di </w:t>
      </w:r>
      <w:proofErr w:type="spellStart"/>
      <w:r w:rsidRPr="00A20366">
        <w:rPr>
          <w:sz w:val="20"/>
          <w:szCs w:val="20"/>
        </w:rPr>
        <w:t>loro</w:t>
      </w:r>
      <w:proofErr w:type="spellEnd"/>
      <w:r w:rsidRPr="00A20366">
        <w:rPr>
          <w:sz w:val="20"/>
          <w:szCs w:val="20"/>
        </w:rPr>
        <w:t xml:space="preserve"> </w:t>
      </w:r>
      <w:proofErr w:type="spellStart"/>
      <w:r w:rsidRPr="00A20366">
        <w:rPr>
          <w:sz w:val="20"/>
          <w:szCs w:val="20"/>
        </w:rPr>
        <w:t>l’appartenenza</w:t>
      </w:r>
      <w:proofErr w:type="spellEnd"/>
      <w:r w:rsidRPr="00A20366">
        <w:rPr>
          <w:sz w:val="20"/>
          <w:szCs w:val="20"/>
        </w:rPr>
        <w:t xml:space="preserve"> alla </w:t>
      </w:r>
      <w:proofErr w:type="spellStart"/>
      <w:r w:rsidRPr="00A20366">
        <w:rPr>
          <w:sz w:val="20"/>
          <w:szCs w:val="20"/>
        </w:rPr>
        <w:t>stessa</w:t>
      </w:r>
      <w:proofErr w:type="spellEnd"/>
      <w:r w:rsidRPr="00A20366">
        <w:rPr>
          <w:sz w:val="20"/>
          <w:szCs w:val="20"/>
        </w:rPr>
        <w:t xml:space="preserve"> </w:t>
      </w:r>
      <w:proofErr w:type="spellStart"/>
      <w:r w:rsidRPr="00A20366">
        <w:rPr>
          <w:sz w:val="20"/>
          <w:szCs w:val="20"/>
        </w:rPr>
        <w:t>classe</w:t>
      </w:r>
      <w:proofErr w:type="spellEnd"/>
      <w:r w:rsidRPr="00A20366">
        <w:rPr>
          <w:sz w:val="20"/>
          <w:szCs w:val="20"/>
        </w:rPr>
        <w:t xml:space="preserve">. Tutti i </w:t>
      </w:r>
      <w:proofErr w:type="spellStart"/>
      <w:r w:rsidRPr="00A20366">
        <w:rPr>
          <w:sz w:val="20"/>
          <w:szCs w:val="20"/>
        </w:rPr>
        <w:t>componenti</w:t>
      </w:r>
      <w:proofErr w:type="spellEnd"/>
      <w:r w:rsidRPr="00A20366">
        <w:rPr>
          <w:sz w:val="20"/>
          <w:szCs w:val="20"/>
        </w:rPr>
        <w:t xml:space="preserve"> la </w:t>
      </w:r>
      <w:proofErr w:type="spellStart"/>
      <w:r w:rsidRPr="00A20366">
        <w:rPr>
          <w:sz w:val="20"/>
          <w:szCs w:val="20"/>
        </w:rPr>
        <w:t>squadra</w:t>
      </w:r>
      <w:proofErr w:type="spellEnd"/>
      <w:r w:rsidRPr="00A20366">
        <w:rPr>
          <w:sz w:val="20"/>
          <w:szCs w:val="20"/>
        </w:rPr>
        <w:t xml:space="preserve"> </w:t>
      </w:r>
      <w:proofErr w:type="spellStart"/>
      <w:r w:rsidRPr="00A20366">
        <w:rPr>
          <w:sz w:val="20"/>
          <w:szCs w:val="20"/>
        </w:rPr>
        <w:t>devono</w:t>
      </w:r>
      <w:proofErr w:type="spellEnd"/>
      <w:r w:rsidRPr="00A20366">
        <w:rPr>
          <w:sz w:val="20"/>
          <w:szCs w:val="20"/>
        </w:rPr>
        <w:t xml:space="preserve"> </w:t>
      </w:r>
      <w:proofErr w:type="spellStart"/>
      <w:r w:rsidRPr="00A20366">
        <w:rPr>
          <w:sz w:val="20"/>
          <w:szCs w:val="20"/>
        </w:rPr>
        <w:t>obbligatoriamente</w:t>
      </w:r>
      <w:proofErr w:type="spellEnd"/>
      <w:r w:rsidRPr="00A20366">
        <w:rPr>
          <w:sz w:val="20"/>
          <w:szCs w:val="20"/>
        </w:rPr>
        <w:t xml:space="preserve"> </w:t>
      </w:r>
      <w:proofErr w:type="spellStart"/>
      <w:r w:rsidRPr="00A20366">
        <w:rPr>
          <w:sz w:val="20"/>
          <w:szCs w:val="20"/>
        </w:rPr>
        <w:t>essere</w:t>
      </w:r>
      <w:proofErr w:type="spellEnd"/>
      <w:r w:rsidRPr="00A20366">
        <w:rPr>
          <w:sz w:val="20"/>
          <w:szCs w:val="20"/>
        </w:rPr>
        <w:t xml:space="preserve"> </w:t>
      </w:r>
      <w:proofErr w:type="spellStart"/>
      <w:r w:rsidRPr="00A20366">
        <w:rPr>
          <w:sz w:val="20"/>
          <w:szCs w:val="20"/>
        </w:rPr>
        <w:t>inseriti</w:t>
      </w:r>
      <w:proofErr w:type="spellEnd"/>
      <w:r w:rsidRPr="00A20366">
        <w:rPr>
          <w:sz w:val="20"/>
          <w:szCs w:val="20"/>
        </w:rPr>
        <w:t xml:space="preserve"> </w:t>
      </w:r>
      <w:proofErr w:type="spellStart"/>
      <w:r w:rsidRPr="00A20366">
        <w:rPr>
          <w:sz w:val="20"/>
          <w:szCs w:val="20"/>
        </w:rPr>
        <w:t>nella</w:t>
      </w:r>
      <w:proofErr w:type="spellEnd"/>
      <w:r w:rsidRPr="00A20366">
        <w:rPr>
          <w:sz w:val="20"/>
          <w:szCs w:val="20"/>
        </w:rPr>
        <w:t xml:space="preserve"> </w:t>
      </w:r>
      <w:proofErr w:type="spellStart"/>
      <w:r w:rsidRPr="00A20366">
        <w:rPr>
          <w:sz w:val="20"/>
          <w:szCs w:val="20"/>
        </w:rPr>
        <w:t>lista</w:t>
      </w:r>
      <w:proofErr w:type="spellEnd"/>
      <w:r w:rsidRPr="00A20366">
        <w:rPr>
          <w:sz w:val="20"/>
          <w:szCs w:val="20"/>
        </w:rPr>
        <w:t xml:space="preserve">. Alle </w:t>
      </w:r>
      <w:proofErr w:type="spellStart"/>
      <w:r w:rsidRPr="00A20366">
        <w:rPr>
          <w:sz w:val="20"/>
          <w:szCs w:val="20"/>
        </w:rPr>
        <w:t>squadre</w:t>
      </w:r>
      <w:proofErr w:type="spellEnd"/>
      <w:r w:rsidRPr="00A20366">
        <w:rPr>
          <w:sz w:val="20"/>
          <w:szCs w:val="20"/>
        </w:rPr>
        <w:t xml:space="preserve"> </w:t>
      </w:r>
      <w:proofErr w:type="spellStart"/>
      <w:r w:rsidRPr="00A20366">
        <w:rPr>
          <w:sz w:val="20"/>
          <w:szCs w:val="20"/>
        </w:rPr>
        <w:t>che</w:t>
      </w:r>
      <w:proofErr w:type="spellEnd"/>
      <w:r w:rsidRPr="00A20366">
        <w:rPr>
          <w:sz w:val="20"/>
          <w:szCs w:val="20"/>
        </w:rPr>
        <w:t xml:space="preserve"> si </w:t>
      </w:r>
      <w:proofErr w:type="spellStart"/>
      <w:r w:rsidRPr="00A20366">
        <w:rPr>
          <w:sz w:val="20"/>
          <w:szCs w:val="20"/>
        </w:rPr>
        <w:t>presenteranno</w:t>
      </w:r>
      <w:proofErr w:type="spellEnd"/>
      <w:r w:rsidRPr="00A20366">
        <w:rPr>
          <w:sz w:val="20"/>
          <w:szCs w:val="20"/>
        </w:rPr>
        <w:t xml:space="preserve"> </w:t>
      </w:r>
      <w:proofErr w:type="spellStart"/>
      <w:r w:rsidRPr="00A20366">
        <w:rPr>
          <w:sz w:val="20"/>
          <w:szCs w:val="20"/>
        </w:rPr>
        <w:t>con</w:t>
      </w:r>
      <w:proofErr w:type="spellEnd"/>
      <w:r w:rsidRPr="00A20366">
        <w:rPr>
          <w:sz w:val="20"/>
          <w:szCs w:val="20"/>
        </w:rPr>
        <w:t xml:space="preserve"> </w:t>
      </w:r>
      <w:proofErr w:type="spellStart"/>
      <w:r w:rsidRPr="00A20366">
        <w:rPr>
          <w:sz w:val="20"/>
          <w:szCs w:val="20"/>
        </w:rPr>
        <w:t>un</w:t>
      </w:r>
      <w:proofErr w:type="spellEnd"/>
      <w:r w:rsidRPr="00A20366">
        <w:rPr>
          <w:sz w:val="20"/>
          <w:szCs w:val="20"/>
        </w:rPr>
        <w:t xml:space="preserve"> </w:t>
      </w:r>
      <w:proofErr w:type="spellStart"/>
      <w:r w:rsidRPr="00A20366">
        <w:rPr>
          <w:sz w:val="20"/>
          <w:szCs w:val="20"/>
        </w:rPr>
        <w:t>numero</w:t>
      </w:r>
      <w:proofErr w:type="spellEnd"/>
      <w:r w:rsidRPr="00A20366">
        <w:rPr>
          <w:sz w:val="20"/>
          <w:szCs w:val="20"/>
        </w:rPr>
        <w:t xml:space="preserve"> inferiore di </w:t>
      </w:r>
      <w:proofErr w:type="spellStart"/>
      <w:r w:rsidRPr="00A20366">
        <w:rPr>
          <w:sz w:val="20"/>
          <w:szCs w:val="20"/>
        </w:rPr>
        <w:t>atleti</w:t>
      </w:r>
      <w:proofErr w:type="spellEnd"/>
      <w:r w:rsidRPr="00A20366">
        <w:rPr>
          <w:sz w:val="20"/>
          <w:szCs w:val="20"/>
        </w:rPr>
        <w:t xml:space="preserve"> </w:t>
      </w:r>
      <w:proofErr w:type="spellStart"/>
      <w:r w:rsidRPr="00A20366">
        <w:rPr>
          <w:sz w:val="20"/>
          <w:szCs w:val="20"/>
        </w:rPr>
        <w:t>rispetto</w:t>
      </w:r>
      <w:proofErr w:type="spellEnd"/>
      <w:r w:rsidRPr="00A20366">
        <w:rPr>
          <w:sz w:val="20"/>
          <w:szCs w:val="20"/>
        </w:rPr>
        <w:t xml:space="preserve"> a </w:t>
      </w:r>
      <w:proofErr w:type="spellStart"/>
      <w:r w:rsidRPr="00A20366">
        <w:rPr>
          <w:sz w:val="20"/>
          <w:szCs w:val="20"/>
        </w:rPr>
        <w:t>quelli</w:t>
      </w:r>
      <w:proofErr w:type="spellEnd"/>
      <w:r w:rsidRPr="00A20366">
        <w:rPr>
          <w:sz w:val="20"/>
          <w:szCs w:val="20"/>
        </w:rPr>
        <w:t xml:space="preserve"> </w:t>
      </w:r>
      <w:proofErr w:type="spellStart"/>
      <w:r w:rsidRPr="00A20366">
        <w:rPr>
          <w:sz w:val="20"/>
          <w:szCs w:val="20"/>
        </w:rPr>
        <w:t>previsti</w:t>
      </w:r>
      <w:proofErr w:type="spellEnd"/>
      <w:r w:rsidRPr="00A20366">
        <w:rPr>
          <w:sz w:val="20"/>
          <w:szCs w:val="20"/>
        </w:rPr>
        <w:t xml:space="preserve">, </w:t>
      </w:r>
      <w:proofErr w:type="spellStart"/>
      <w:r w:rsidRPr="00A20366">
        <w:rPr>
          <w:sz w:val="20"/>
          <w:szCs w:val="20"/>
        </w:rPr>
        <w:t>sarà</w:t>
      </w:r>
      <w:proofErr w:type="spellEnd"/>
      <w:r w:rsidRPr="00A20366">
        <w:rPr>
          <w:sz w:val="20"/>
          <w:szCs w:val="20"/>
        </w:rPr>
        <w:t xml:space="preserve"> </w:t>
      </w:r>
      <w:proofErr w:type="spellStart"/>
      <w:r w:rsidRPr="00A20366">
        <w:rPr>
          <w:sz w:val="20"/>
          <w:szCs w:val="20"/>
        </w:rPr>
        <w:t>comminata</w:t>
      </w:r>
      <w:proofErr w:type="spellEnd"/>
      <w:r w:rsidRPr="00A20366">
        <w:rPr>
          <w:sz w:val="20"/>
          <w:szCs w:val="20"/>
        </w:rPr>
        <w:t xml:space="preserve"> la </w:t>
      </w:r>
      <w:proofErr w:type="spellStart"/>
      <w:r w:rsidRPr="00A20366">
        <w:rPr>
          <w:sz w:val="20"/>
          <w:szCs w:val="20"/>
        </w:rPr>
        <w:t>punizione</w:t>
      </w:r>
      <w:proofErr w:type="spellEnd"/>
      <w:r w:rsidRPr="00A20366">
        <w:rPr>
          <w:sz w:val="20"/>
          <w:szCs w:val="20"/>
        </w:rPr>
        <w:t xml:space="preserve"> </w:t>
      </w:r>
      <w:proofErr w:type="spellStart"/>
      <w:r w:rsidRPr="00A20366">
        <w:rPr>
          <w:sz w:val="20"/>
          <w:szCs w:val="20"/>
        </w:rPr>
        <w:t>sportiva</w:t>
      </w:r>
      <w:proofErr w:type="spellEnd"/>
      <w:r w:rsidRPr="00A20366">
        <w:rPr>
          <w:sz w:val="20"/>
          <w:szCs w:val="20"/>
        </w:rPr>
        <w:t xml:space="preserve"> della </w:t>
      </w:r>
      <w:proofErr w:type="spellStart"/>
      <w:r w:rsidRPr="00A20366">
        <w:rPr>
          <w:sz w:val="20"/>
          <w:szCs w:val="20"/>
        </w:rPr>
        <w:t>perdita</w:t>
      </w:r>
      <w:proofErr w:type="spellEnd"/>
      <w:r w:rsidRPr="00A20366">
        <w:rPr>
          <w:sz w:val="20"/>
          <w:szCs w:val="20"/>
        </w:rPr>
        <w:t xml:space="preserve"> della </w:t>
      </w:r>
      <w:proofErr w:type="spellStart"/>
      <w:r w:rsidRPr="00A20366">
        <w:rPr>
          <w:sz w:val="20"/>
          <w:szCs w:val="20"/>
        </w:rPr>
        <w:t>gara</w:t>
      </w:r>
      <w:proofErr w:type="spellEnd"/>
      <w:r w:rsidRPr="00A20366">
        <w:rPr>
          <w:sz w:val="20"/>
          <w:szCs w:val="20"/>
        </w:rPr>
        <w:t xml:space="preserve"> </w:t>
      </w:r>
      <w:proofErr w:type="spellStart"/>
      <w:r w:rsidRPr="00A20366">
        <w:rPr>
          <w:sz w:val="20"/>
          <w:szCs w:val="20"/>
        </w:rPr>
        <w:t>con</w:t>
      </w:r>
      <w:proofErr w:type="spellEnd"/>
      <w:r w:rsidRPr="00A20366">
        <w:rPr>
          <w:sz w:val="20"/>
          <w:szCs w:val="20"/>
        </w:rPr>
        <w:t xml:space="preserve"> </w:t>
      </w:r>
      <w:proofErr w:type="spellStart"/>
      <w:r w:rsidRPr="00A20366">
        <w:rPr>
          <w:sz w:val="20"/>
          <w:szCs w:val="20"/>
        </w:rPr>
        <w:t>il</w:t>
      </w:r>
      <w:proofErr w:type="spellEnd"/>
      <w:r w:rsidRPr="00A20366">
        <w:rPr>
          <w:sz w:val="20"/>
          <w:szCs w:val="20"/>
        </w:rPr>
        <w:t xml:space="preserve"> </w:t>
      </w:r>
      <w:proofErr w:type="spellStart"/>
      <w:r w:rsidRPr="00A20366">
        <w:rPr>
          <w:sz w:val="20"/>
          <w:szCs w:val="20"/>
        </w:rPr>
        <w:t>risultato</w:t>
      </w:r>
      <w:proofErr w:type="spellEnd"/>
      <w:r w:rsidRPr="00A20366">
        <w:rPr>
          <w:sz w:val="20"/>
          <w:szCs w:val="20"/>
        </w:rPr>
        <w:t xml:space="preserve"> di 0 – 6.</w:t>
      </w:r>
    </w:p>
    <w:p w:rsidR="00EE5B1E" w:rsidRDefault="00EE5B1E" w:rsidP="00EE5B1E">
      <w:pPr>
        <w:pStyle w:val="Standard"/>
        <w:jc w:val="both"/>
        <w:rPr>
          <w:rFonts w:cs="Times New Roman"/>
          <w:b/>
          <w:sz w:val="20"/>
          <w:szCs w:val="20"/>
          <w:lang w:val="it-IT"/>
        </w:rPr>
      </w:pPr>
    </w:p>
    <w:p w:rsidR="00EE5B1E" w:rsidRPr="00A96C99" w:rsidRDefault="00EE5B1E" w:rsidP="00EE5B1E">
      <w:pPr>
        <w:jc w:val="both"/>
        <w:rPr>
          <w:lang w:eastAsia="zh-CN"/>
        </w:rPr>
      </w:pPr>
      <w:r w:rsidRPr="00A96C99">
        <w:rPr>
          <w:b/>
          <w:lang w:eastAsia="zh-CN"/>
        </w:rPr>
        <w:t xml:space="preserve">Articolo 02 – </w:t>
      </w:r>
      <w:r w:rsidRPr="00A96C99">
        <w:rPr>
          <w:b/>
          <w:i/>
          <w:lang w:eastAsia="zh-CN"/>
        </w:rPr>
        <w:t>Categorie</w:t>
      </w:r>
    </w:p>
    <w:p w:rsidR="00EE5B1E" w:rsidRPr="00A96C99" w:rsidRDefault="00EE5B1E" w:rsidP="00EE5B1E">
      <w:pPr>
        <w:jc w:val="both"/>
        <w:rPr>
          <w:lang w:eastAsia="zh-CN"/>
        </w:rPr>
      </w:pPr>
      <w:r w:rsidRPr="00A96C99">
        <w:rPr>
          <w:b/>
          <w:lang w:eastAsia="zh-CN"/>
        </w:rPr>
        <w:t>Categoria</w:t>
      </w:r>
      <w:r w:rsidRPr="00A96C99">
        <w:rPr>
          <w:lang w:eastAsia="zh-CN"/>
        </w:rPr>
        <w:t xml:space="preserve"> </w:t>
      </w:r>
      <w:r w:rsidRPr="00A96C99">
        <w:rPr>
          <w:b/>
          <w:lang w:eastAsia="zh-CN"/>
        </w:rPr>
        <w:t>Cadetti ed Cadette</w:t>
      </w:r>
      <w:r w:rsidRPr="00A96C99">
        <w:rPr>
          <w:lang w:eastAsia="zh-CN"/>
        </w:rPr>
        <w:t>: nati negli anni 200</w:t>
      </w:r>
      <w:r>
        <w:rPr>
          <w:lang w:eastAsia="zh-CN"/>
        </w:rPr>
        <w:t>3</w:t>
      </w:r>
      <w:r w:rsidRPr="00A96C99">
        <w:rPr>
          <w:lang w:eastAsia="zh-CN"/>
        </w:rPr>
        <w:t xml:space="preserve"> – 200</w:t>
      </w:r>
      <w:r>
        <w:rPr>
          <w:lang w:eastAsia="zh-CN"/>
        </w:rPr>
        <w:t>4</w:t>
      </w:r>
      <w:r w:rsidRPr="00A96C99">
        <w:rPr>
          <w:lang w:eastAsia="zh-CN"/>
        </w:rPr>
        <w:t>.</w:t>
      </w: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b/>
          <w:sz w:val="20"/>
          <w:szCs w:val="20"/>
          <w:lang w:val="it-IT"/>
        </w:rPr>
      </w:pPr>
      <w:r w:rsidRPr="00A96C99">
        <w:rPr>
          <w:rFonts w:cs="Times New Roman"/>
          <w:b/>
          <w:sz w:val="20"/>
          <w:szCs w:val="20"/>
          <w:lang w:val="it-IT"/>
        </w:rPr>
        <w:t>Articolo 03 – Tempi di Gioco</w:t>
      </w:r>
    </w:p>
    <w:p w:rsidR="00EE5B1E" w:rsidRPr="00A96C99" w:rsidRDefault="00EE5B1E" w:rsidP="00EE5B1E">
      <w:pPr>
        <w:pStyle w:val="Standard"/>
        <w:jc w:val="both"/>
        <w:rPr>
          <w:rFonts w:cs="Times New Roman"/>
          <w:sz w:val="20"/>
          <w:szCs w:val="20"/>
          <w:lang w:val="it-IT"/>
        </w:rPr>
      </w:pPr>
      <w:r w:rsidRPr="00A96C99">
        <w:rPr>
          <w:rFonts w:cs="Times New Roman"/>
          <w:sz w:val="20"/>
          <w:szCs w:val="20"/>
          <w:lang w:val="it-IT"/>
        </w:rPr>
        <w:t>La durata delle gare è di 40 minuti suddivisi in 4 tempi da 10 minuti ciascuno. Soltanto tra il 2° e il 3° tempo, si effettuerà un intervallo di 10 minuti con inversione del campo.</w:t>
      </w: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sz w:val="20"/>
          <w:szCs w:val="20"/>
        </w:rPr>
      </w:pPr>
      <w:r w:rsidRPr="00A96C99">
        <w:rPr>
          <w:rFonts w:cs="Times New Roman"/>
          <w:b/>
          <w:sz w:val="20"/>
          <w:szCs w:val="20"/>
          <w:lang w:val="it-IT"/>
        </w:rPr>
        <w:t xml:space="preserve">Articolo 04 – </w:t>
      </w:r>
      <w:r w:rsidRPr="00A96C99">
        <w:rPr>
          <w:rFonts w:cs="Times New Roman"/>
          <w:b/>
          <w:i/>
          <w:sz w:val="20"/>
          <w:szCs w:val="20"/>
          <w:lang w:val="it-IT"/>
        </w:rPr>
        <w:t>Impianti ed Attrezzature</w:t>
      </w:r>
    </w:p>
    <w:p w:rsidR="00EE5B1E" w:rsidRPr="00A96C99" w:rsidRDefault="00EE5B1E" w:rsidP="00EE5B1E">
      <w:pPr>
        <w:pStyle w:val="Standard"/>
        <w:jc w:val="both"/>
        <w:rPr>
          <w:rFonts w:cs="Times New Roman"/>
          <w:sz w:val="20"/>
          <w:szCs w:val="20"/>
          <w:shd w:val="clear" w:color="auto" w:fill="FFFF00"/>
          <w:lang w:val="it-IT"/>
        </w:rPr>
      </w:pPr>
      <w:r w:rsidRPr="00A96C99">
        <w:rPr>
          <w:rFonts w:cs="Times New Roman"/>
          <w:sz w:val="20"/>
          <w:szCs w:val="20"/>
          <w:lang w:val="it-IT"/>
        </w:rPr>
        <w:t>Il campo di gioco ha le seguenti misure:</w:t>
      </w:r>
    </w:p>
    <w:p w:rsidR="00EE5B1E" w:rsidRPr="00A96C99" w:rsidRDefault="00EE5B1E" w:rsidP="00EE5B1E">
      <w:pPr>
        <w:pStyle w:val="Standard"/>
        <w:jc w:val="both"/>
        <w:rPr>
          <w:rFonts w:cs="Times New Roman"/>
          <w:sz w:val="20"/>
          <w:szCs w:val="20"/>
          <w:shd w:val="clear" w:color="auto" w:fill="FFFF00"/>
          <w:lang w:val="it-IT"/>
        </w:rPr>
      </w:pPr>
      <w:r w:rsidRPr="00A96C99">
        <w:rPr>
          <w:rFonts w:cs="Times New Roman"/>
          <w:sz w:val="20"/>
          <w:szCs w:val="20"/>
          <w:lang w:val="it-IT"/>
        </w:rPr>
        <w:t xml:space="preserve">lunghezza </w:t>
      </w:r>
      <w:proofErr w:type="spellStart"/>
      <w:r w:rsidRPr="00A96C99">
        <w:rPr>
          <w:rFonts w:cs="Times New Roman"/>
          <w:sz w:val="20"/>
          <w:szCs w:val="20"/>
          <w:lang w:val="it-IT"/>
        </w:rPr>
        <w:t>max</w:t>
      </w:r>
      <w:proofErr w:type="spellEnd"/>
      <w:r w:rsidRPr="00A96C99">
        <w:rPr>
          <w:rFonts w:cs="Times New Roman"/>
          <w:sz w:val="20"/>
          <w:szCs w:val="20"/>
          <w:lang w:val="it-IT"/>
        </w:rPr>
        <w:t xml:space="preserve"> mt. 42 </w:t>
      </w:r>
      <w:proofErr w:type="spellStart"/>
      <w:r w:rsidRPr="00A96C99">
        <w:rPr>
          <w:rFonts w:cs="Times New Roman"/>
          <w:sz w:val="20"/>
          <w:szCs w:val="20"/>
          <w:lang w:val="it-IT"/>
        </w:rPr>
        <w:t>min</w:t>
      </w:r>
      <w:proofErr w:type="spellEnd"/>
      <w:r w:rsidRPr="00A96C99">
        <w:rPr>
          <w:rFonts w:cs="Times New Roman"/>
          <w:sz w:val="20"/>
          <w:szCs w:val="20"/>
          <w:lang w:val="it-IT"/>
        </w:rPr>
        <w:t xml:space="preserve"> 25; larghezza </w:t>
      </w:r>
      <w:proofErr w:type="spellStart"/>
      <w:r w:rsidRPr="00A96C99">
        <w:rPr>
          <w:rFonts w:cs="Times New Roman"/>
          <w:sz w:val="20"/>
          <w:szCs w:val="20"/>
          <w:lang w:val="it-IT"/>
        </w:rPr>
        <w:t>max</w:t>
      </w:r>
      <w:proofErr w:type="spellEnd"/>
      <w:r w:rsidRPr="00A96C99">
        <w:rPr>
          <w:rFonts w:cs="Times New Roman"/>
          <w:sz w:val="20"/>
          <w:szCs w:val="20"/>
          <w:lang w:val="it-IT"/>
        </w:rPr>
        <w:t xml:space="preserve"> mt. 25 </w:t>
      </w:r>
      <w:proofErr w:type="spellStart"/>
      <w:r w:rsidRPr="00A96C99">
        <w:rPr>
          <w:rFonts w:cs="Times New Roman"/>
          <w:sz w:val="20"/>
          <w:szCs w:val="20"/>
          <w:lang w:val="it-IT"/>
        </w:rPr>
        <w:t>min</w:t>
      </w:r>
      <w:proofErr w:type="spellEnd"/>
      <w:r w:rsidRPr="00A96C99">
        <w:rPr>
          <w:rFonts w:cs="Times New Roman"/>
          <w:sz w:val="20"/>
          <w:szCs w:val="20"/>
          <w:lang w:val="it-IT"/>
        </w:rPr>
        <w:t xml:space="preserve"> 15.</w:t>
      </w:r>
    </w:p>
    <w:p w:rsidR="00EE5B1E" w:rsidRPr="00A96C99" w:rsidRDefault="00EE5B1E" w:rsidP="00EE5B1E">
      <w:pPr>
        <w:pStyle w:val="Standard"/>
        <w:jc w:val="both"/>
        <w:rPr>
          <w:rFonts w:cs="Times New Roman"/>
          <w:sz w:val="20"/>
          <w:szCs w:val="20"/>
          <w:shd w:val="clear" w:color="auto" w:fill="FFFF00"/>
          <w:lang w:val="it-IT"/>
        </w:rPr>
      </w:pPr>
      <w:r w:rsidRPr="00A96C99">
        <w:rPr>
          <w:rFonts w:cs="Times New Roman"/>
          <w:sz w:val="20"/>
          <w:szCs w:val="20"/>
          <w:lang w:val="it-IT"/>
        </w:rPr>
        <w:t>Misure delle porte. altezza mt. 2, larghezza mt. 3.</w:t>
      </w:r>
    </w:p>
    <w:p w:rsidR="00EE5B1E" w:rsidRPr="00A96C99" w:rsidRDefault="00EE5B1E" w:rsidP="00EE5B1E">
      <w:pPr>
        <w:pStyle w:val="Standard"/>
        <w:jc w:val="both"/>
        <w:rPr>
          <w:rFonts w:cs="Times New Roman"/>
          <w:sz w:val="20"/>
          <w:szCs w:val="20"/>
        </w:rPr>
      </w:pPr>
      <w:r w:rsidRPr="00A96C99">
        <w:rPr>
          <w:rFonts w:cs="Times New Roman"/>
          <w:sz w:val="20"/>
          <w:szCs w:val="20"/>
          <w:lang w:val="it-IT"/>
        </w:rPr>
        <w:t>Le porte devono essere fissate al terreno.</w:t>
      </w:r>
    </w:p>
    <w:p w:rsidR="00EE5B1E" w:rsidRDefault="00EE5B1E" w:rsidP="00EE5B1E">
      <w:pPr>
        <w:pStyle w:val="Standard"/>
        <w:jc w:val="both"/>
        <w:rPr>
          <w:rFonts w:cs="Times New Roman"/>
          <w:sz w:val="20"/>
          <w:szCs w:val="20"/>
          <w:lang w:val="it-IT"/>
        </w:rPr>
      </w:pPr>
      <w:r w:rsidRPr="00A96C99">
        <w:rPr>
          <w:rFonts w:cs="Times New Roman"/>
          <w:sz w:val="20"/>
          <w:szCs w:val="20"/>
          <w:lang w:val="it-IT"/>
        </w:rPr>
        <w:t xml:space="preserve">Si gioca con un pallone </w:t>
      </w:r>
      <w:r>
        <w:rPr>
          <w:rFonts w:cs="Times New Roman"/>
          <w:sz w:val="20"/>
          <w:szCs w:val="20"/>
          <w:lang w:val="it-IT"/>
        </w:rPr>
        <w:t xml:space="preserve">a rimbalzo controllato, </w:t>
      </w:r>
      <w:r w:rsidRPr="00A96C99">
        <w:rPr>
          <w:rFonts w:cs="Times New Roman"/>
          <w:sz w:val="20"/>
          <w:szCs w:val="20"/>
          <w:lang w:val="it-IT"/>
        </w:rPr>
        <w:t xml:space="preserve">di circonferenza massima di 64 cm minima 62 cm e del peso che varia da 390 a 430 grammi </w:t>
      </w: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sz w:val="20"/>
          <w:szCs w:val="20"/>
        </w:rPr>
      </w:pPr>
      <w:r w:rsidRPr="00A96C99">
        <w:rPr>
          <w:rFonts w:cs="Times New Roman"/>
          <w:b/>
          <w:sz w:val="20"/>
          <w:szCs w:val="20"/>
          <w:lang w:val="it-IT"/>
        </w:rPr>
        <w:t xml:space="preserve">Articolo 05 – </w:t>
      </w:r>
      <w:r w:rsidRPr="00A96C99">
        <w:rPr>
          <w:rFonts w:cs="Times New Roman"/>
          <w:b/>
          <w:i/>
          <w:sz w:val="20"/>
          <w:szCs w:val="20"/>
          <w:lang w:val="it-IT"/>
        </w:rPr>
        <w:t>Regole di base</w:t>
      </w:r>
    </w:p>
    <w:p w:rsidR="00EE5B1E" w:rsidRPr="00A96C99" w:rsidRDefault="00EE5B1E" w:rsidP="00EE5B1E">
      <w:pPr>
        <w:pStyle w:val="Standard"/>
        <w:jc w:val="both"/>
        <w:rPr>
          <w:rFonts w:cs="Times New Roman"/>
          <w:bCs/>
          <w:sz w:val="20"/>
          <w:szCs w:val="20"/>
          <w:u w:val="single"/>
          <w:shd w:val="clear" w:color="auto" w:fill="FFFF00"/>
          <w:lang w:val="it-IT"/>
        </w:rPr>
      </w:pPr>
      <w:r w:rsidRPr="00A96C99">
        <w:rPr>
          <w:rFonts w:cs="Times New Roman"/>
          <w:bCs/>
          <w:sz w:val="20"/>
          <w:szCs w:val="20"/>
          <w:u w:val="single"/>
          <w:lang w:val="it-IT"/>
        </w:rPr>
        <w:t>Sia nel 1° che nel 2° tempo di gioco non sono ammesse sostituzioni se non in caso di infortunio.</w:t>
      </w:r>
    </w:p>
    <w:p w:rsidR="00EE5B1E" w:rsidRPr="00A96C99" w:rsidRDefault="00EE5B1E" w:rsidP="00EE5B1E">
      <w:pPr>
        <w:pStyle w:val="Standard"/>
        <w:jc w:val="both"/>
        <w:rPr>
          <w:rFonts w:cs="Times New Roman"/>
          <w:bCs/>
          <w:sz w:val="20"/>
          <w:szCs w:val="20"/>
          <w:u w:val="single"/>
          <w:shd w:val="clear" w:color="auto" w:fill="FFFF00"/>
          <w:lang w:val="it-IT"/>
        </w:rPr>
      </w:pPr>
      <w:r w:rsidRPr="00A96C99">
        <w:rPr>
          <w:rFonts w:cs="Times New Roman"/>
          <w:bCs/>
          <w:sz w:val="20"/>
          <w:szCs w:val="20"/>
          <w:u w:val="single"/>
          <w:lang w:val="it-IT"/>
        </w:rPr>
        <w:t>All’inizio e alla fine del 2° tempo il direttore di gara dovrà verificare che tutti gli atleti/atlete di riserva, non impiegati nel 1° tempo, siano stati impiegati per disputare il 2° tempo di gioco per intero. Nel 3° e 4° tempo di gioco sono ammessi i cambi liberi.</w:t>
      </w:r>
    </w:p>
    <w:p w:rsidR="00EE5B1E" w:rsidRPr="00A96C99" w:rsidRDefault="00EE5B1E" w:rsidP="00EE5B1E">
      <w:pPr>
        <w:pStyle w:val="Standard"/>
        <w:jc w:val="both"/>
        <w:rPr>
          <w:rFonts w:cs="Times New Roman"/>
          <w:bCs/>
          <w:sz w:val="20"/>
          <w:szCs w:val="20"/>
          <w:shd w:val="clear" w:color="auto" w:fill="FFFF00"/>
          <w:lang w:val="it-IT"/>
        </w:rPr>
      </w:pPr>
      <w:r w:rsidRPr="00A96C99">
        <w:rPr>
          <w:rFonts w:cs="Times New Roman"/>
          <w:bCs/>
          <w:sz w:val="20"/>
          <w:szCs w:val="20"/>
          <w:lang w:val="it-IT"/>
        </w:rPr>
        <w:t>Chi esce può rientrare, ad eccezione degli atleti/e espulsi dal direttore di gara.</w:t>
      </w:r>
    </w:p>
    <w:p w:rsidR="00EE5B1E" w:rsidRPr="00A96C99" w:rsidRDefault="00EE5B1E" w:rsidP="00EE5B1E">
      <w:pPr>
        <w:pStyle w:val="Standard"/>
        <w:jc w:val="both"/>
        <w:rPr>
          <w:rFonts w:cs="Times New Roman"/>
          <w:bCs/>
          <w:sz w:val="20"/>
          <w:szCs w:val="20"/>
          <w:lang w:val="it-IT"/>
        </w:rPr>
      </w:pPr>
      <w:r w:rsidRPr="00A96C99">
        <w:rPr>
          <w:rFonts w:cs="Times New Roman"/>
          <w:bCs/>
          <w:sz w:val="20"/>
          <w:szCs w:val="20"/>
          <w:lang w:val="it-IT"/>
        </w:rPr>
        <w:t>Fatti salvi i casi di infortunio, alla fine dell’incontro tutti i giocatori devono aver giocato almeno un</w:t>
      </w:r>
      <w:r>
        <w:rPr>
          <w:rFonts w:cs="Times New Roman"/>
          <w:bCs/>
          <w:sz w:val="20"/>
          <w:szCs w:val="20"/>
          <w:lang w:val="it-IT"/>
        </w:rPr>
        <w:t xml:space="preserve"> </w:t>
      </w:r>
      <w:r w:rsidRPr="00A96C99">
        <w:rPr>
          <w:rFonts w:cs="Times New Roman"/>
          <w:bCs/>
          <w:sz w:val="20"/>
          <w:szCs w:val="20"/>
          <w:lang w:val="it-IT"/>
        </w:rPr>
        <w:t>tempo, in caso contrario, alla squadra che avrà violato tale norma, verrà comminata la punizione sportiva della perdita della gara con il risultato di 0 – 6.</w:t>
      </w:r>
    </w:p>
    <w:p w:rsidR="00EE5B1E" w:rsidRPr="00A96C99" w:rsidRDefault="00EE5B1E" w:rsidP="00EE5B1E">
      <w:pPr>
        <w:pStyle w:val="Standard"/>
        <w:jc w:val="both"/>
        <w:rPr>
          <w:rFonts w:cs="Times New Roman"/>
          <w:bCs/>
          <w:sz w:val="20"/>
          <w:szCs w:val="20"/>
          <w:lang w:val="it-IT"/>
        </w:rPr>
      </w:pPr>
      <w:r w:rsidRPr="00A96C99">
        <w:rPr>
          <w:rFonts w:cs="Times New Roman"/>
          <w:bCs/>
          <w:sz w:val="20"/>
          <w:szCs w:val="20"/>
          <w:lang w:val="it-IT"/>
        </w:rPr>
        <w:t>Le due squadre hanno la possibilità di richiedere un minuto di time-out per ogni tempo di gioco.</w:t>
      </w:r>
    </w:p>
    <w:p w:rsidR="00EE5B1E" w:rsidRPr="00A96C99" w:rsidRDefault="00EE5B1E" w:rsidP="00EE5B1E">
      <w:pPr>
        <w:pStyle w:val="Standard"/>
        <w:jc w:val="both"/>
        <w:rPr>
          <w:rFonts w:cs="Times New Roman"/>
          <w:sz w:val="20"/>
          <w:szCs w:val="20"/>
        </w:rPr>
      </w:pPr>
    </w:p>
    <w:p w:rsidR="00EE5B1E" w:rsidRPr="00A96C99" w:rsidRDefault="00EE5B1E" w:rsidP="00EE5B1E">
      <w:pPr>
        <w:pStyle w:val="Standard"/>
        <w:jc w:val="both"/>
        <w:rPr>
          <w:rFonts w:cs="Times New Roman"/>
          <w:sz w:val="20"/>
          <w:szCs w:val="20"/>
        </w:rPr>
      </w:pPr>
      <w:r w:rsidRPr="00A96C99">
        <w:rPr>
          <w:rFonts w:cs="Times New Roman"/>
          <w:b/>
          <w:sz w:val="20"/>
          <w:szCs w:val="20"/>
          <w:lang w:val="it-IT"/>
        </w:rPr>
        <w:t xml:space="preserve">Articolo 06 – </w:t>
      </w:r>
      <w:r w:rsidRPr="00A96C99">
        <w:rPr>
          <w:rFonts w:cs="Times New Roman"/>
          <w:b/>
          <w:i/>
          <w:sz w:val="20"/>
          <w:szCs w:val="20"/>
          <w:lang w:val="it-IT"/>
        </w:rPr>
        <w:t>Abbigliamento</w:t>
      </w:r>
    </w:p>
    <w:p w:rsidR="00EE5B1E" w:rsidRPr="00A96C99" w:rsidRDefault="00EE5B1E" w:rsidP="00EE5B1E">
      <w:pPr>
        <w:pStyle w:val="Standard"/>
        <w:jc w:val="both"/>
        <w:rPr>
          <w:rFonts w:cs="Times New Roman"/>
          <w:sz w:val="20"/>
          <w:szCs w:val="20"/>
          <w:lang w:val="it-IT"/>
        </w:rPr>
      </w:pPr>
      <w:r w:rsidRPr="00A96C99">
        <w:rPr>
          <w:rFonts w:cs="Times New Roman"/>
          <w:sz w:val="20"/>
          <w:szCs w:val="20"/>
          <w:lang w:val="it-IT"/>
        </w:rPr>
        <w:t>Il portiere deve indossare una maglia di colore diverso da quello dei compagni di squadra.</w:t>
      </w:r>
    </w:p>
    <w:p w:rsidR="00EE5B1E" w:rsidRPr="00A96C99" w:rsidRDefault="00EE5B1E" w:rsidP="00EE5B1E">
      <w:pPr>
        <w:pStyle w:val="Standard"/>
        <w:jc w:val="both"/>
        <w:rPr>
          <w:rFonts w:cs="Times New Roman"/>
          <w:sz w:val="20"/>
          <w:szCs w:val="20"/>
          <w:lang w:val="it-IT"/>
        </w:rPr>
      </w:pPr>
      <w:r w:rsidRPr="00A96C99">
        <w:rPr>
          <w:rFonts w:cs="Times New Roman"/>
          <w:sz w:val="20"/>
          <w:szCs w:val="20"/>
          <w:lang w:val="it-IT"/>
        </w:rPr>
        <w:t>Il giocatore non deve indossare alcun oggetto che sia pericoloso per se e per gli altri giocatori (catenelle, braccialetti, anelli, orologi etc.).</w:t>
      </w:r>
    </w:p>
    <w:p w:rsidR="00EE5B1E" w:rsidRPr="00A96C99" w:rsidRDefault="00EE5B1E" w:rsidP="00EE5B1E">
      <w:pPr>
        <w:pStyle w:val="Standard"/>
        <w:jc w:val="both"/>
        <w:rPr>
          <w:rFonts w:cs="Times New Roman"/>
          <w:sz w:val="20"/>
          <w:szCs w:val="20"/>
        </w:rPr>
      </w:pPr>
      <w:r w:rsidRPr="00A96C99">
        <w:rPr>
          <w:rFonts w:cs="Times New Roman"/>
          <w:sz w:val="20"/>
          <w:szCs w:val="20"/>
          <w:lang w:val="it-IT"/>
        </w:rPr>
        <w:t>Si precisa che per la disputa delle gare non è consentito l’utilizzo di scarpe da calcio (tacchetti in alluminio, tacchetti lamellari o similari).</w:t>
      </w:r>
    </w:p>
    <w:p w:rsidR="00EE5B1E" w:rsidRPr="00A96C99" w:rsidRDefault="00EE5B1E" w:rsidP="00EE5B1E">
      <w:pPr>
        <w:pStyle w:val="Standard"/>
        <w:jc w:val="both"/>
        <w:rPr>
          <w:rFonts w:cs="Times New Roman"/>
          <w:sz w:val="20"/>
          <w:szCs w:val="20"/>
        </w:rPr>
      </w:pPr>
      <w:r w:rsidRPr="00A96C99">
        <w:rPr>
          <w:rFonts w:cs="Times New Roman"/>
          <w:sz w:val="20"/>
          <w:szCs w:val="20"/>
          <w:lang w:val="it-IT"/>
        </w:rPr>
        <w:t>Sono consentite soltanto calzature tipo scarpe da ginnastica, scarpe di  tela con suole in gomma o scarpe da calcetto. Per l’attività outdoor si consiglia l’utilizzo di scarpe per il  calcio a 5 outdoor, mentre per l’attività indoor si consiglia l’utilizzo di scarpe per il calcio a 5 indoor.</w:t>
      </w:r>
    </w:p>
    <w:p w:rsidR="00EE5B1E" w:rsidRPr="00A96C99" w:rsidRDefault="00EE5B1E" w:rsidP="00EE5B1E">
      <w:pPr>
        <w:pStyle w:val="Standard"/>
        <w:jc w:val="both"/>
        <w:rPr>
          <w:rFonts w:cs="Times New Roman"/>
          <w:sz w:val="20"/>
          <w:szCs w:val="20"/>
        </w:rPr>
      </w:pPr>
      <w:r w:rsidRPr="00A96C99">
        <w:rPr>
          <w:rFonts w:cs="Times New Roman"/>
          <w:sz w:val="20"/>
          <w:szCs w:val="20"/>
          <w:u w:val="single"/>
          <w:lang w:val="it-IT"/>
        </w:rPr>
        <w:t>E’ obbligatorio l’uso dei parastinchi.</w:t>
      </w:r>
    </w:p>
    <w:p w:rsidR="00EE5B1E" w:rsidRPr="00A96C99" w:rsidRDefault="00EE5B1E" w:rsidP="00EE5B1E">
      <w:pPr>
        <w:pStyle w:val="Standard"/>
        <w:jc w:val="both"/>
        <w:rPr>
          <w:rFonts w:cs="Times New Roman"/>
          <w:b/>
          <w:sz w:val="20"/>
          <w:szCs w:val="20"/>
          <w:lang w:val="it-IT"/>
        </w:rPr>
      </w:pPr>
    </w:p>
    <w:p w:rsidR="00EE5B1E" w:rsidRPr="00A96C99" w:rsidRDefault="00EE5B1E" w:rsidP="00EE5B1E">
      <w:pPr>
        <w:pStyle w:val="Standard"/>
        <w:jc w:val="both"/>
        <w:rPr>
          <w:rFonts w:cs="Times New Roman"/>
          <w:sz w:val="20"/>
          <w:szCs w:val="20"/>
        </w:rPr>
      </w:pPr>
      <w:r w:rsidRPr="00A96C99">
        <w:rPr>
          <w:rFonts w:cs="Times New Roman"/>
          <w:b/>
          <w:sz w:val="20"/>
          <w:szCs w:val="20"/>
          <w:lang w:val="it-IT"/>
        </w:rPr>
        <w:t xml:space="preserve">Articolo 07 – </w:t>
      </w:r>
      <w:r w:rsidRPr="00A96C99">
        <w:rPr>
          <w:rFonts w:cs="Times New Roman"/>
          <w:b/>
          <w:i/>
          <w:sz w:val="20"/>
          <w:szCs w:val="20"/>
          <w:lang w:val="it-IT"/>
        </w:rPr>
        <w:t>Criteri di classifica</w:t>
      </w:r>
    </w:p>
    <w:p w:rsidR="00EE5B1E" w:rsidRDefault="00EE5B1E" w:rsidP="00EE5B1E">
      <w:pPr>
        <w:pStyle w:val="Standard"/>
        <w:jc w:val="both"/>
        <w:rPr>
          <w:rFonts w:cs="Times New Roman"/>
          <w:sz w:val="20"/>
          <w:szCs w:val="20"/>
          <w:lang w:val="it-IT"/>
        </w:rPr>
      </w:pPr>
      <w:r w:rsidRPr="00A96C99">
        <w:rPr>
          <w:rFonts w:cs="Times New Roman"/>
          <w:sz w:val="20"/>
          <w:szCs w:val="20"/>
          <w:lang w:val="it-IT"/>
        </w:rPr>
        <w:t>Nei tornei con formula di girone all’italiana, in caso di parità di punti, la squadra che passa al turno successivo è determinata nell’ordine dai seguenti criteri</w:t>
      </w:r>
    </w:p>
    <w:p w:rsidR="00EE5B1E" w:rsidRDefault="00EE5B1E" w:rsidP="00EE5B1E">
      <w:pPr>
        <w:pStyle w:val="Standard"/>
        <w:jc w:val="both"/>
        <w:rPr>
          <w:rFonts w:cs="Times New Roman"/>
          <w:sz w:val="20"/>
          <w:szCs w:val="20"/>
          <w:lang w:val="it-IT"/>
        </w:rPr>
      </w:pPr>
    </w:p>
    <w:p w:rsidR="00EE5B1E" w:rsidRDefault="00EE5B1E" w:rsidP="00EE5B1E">
      <w:pPr>
        <w:pStyle w:val="Standard"/>
        <w:jc w:val="both"/>
        <w:rPr>
          <w:rFonts w:cs="Times New Roman"/>
          <w:sz w:val="20"/>
          <w:szCs w:val="20"/>
          <w:lang w:val="it-IT"/>
        </w:rPr>
      </w:pPr>
    </w:p>
    <w:p w:rsidR="00EE5B1E"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sz w:val="20"/>
          <w:szCs w:val="20"/>
          <w:lang w:val="it-IT"/>
        </w:rPr>
      </w:pPr>
    </w:p>
    <w:p w:rsidR="00EE5B1E" w:rsidRPr="00A96C99" w:rsidRDefault="00EE5B1E" w:rsidP="00EE5B1E">
      <w:pPr>
        <w:widowControl w:val="0"/>
        <w:numPr>
          <w:ilvl w:val="0"/>
          <w:numId w:val="1"/>
        </w:numPr>
        <w:suppressAutoHyphens/>
        <w:autoSpaceDE/>
        <w:ind w:left="705"/>
        <w:jc w:val="both"/>
        <w:textAlignment w:val="baseline"/>
      </w:pPr>
      <w:r w:rsidRPr="00A96C99">
        <w:t xml:space="preserve">in caso di parità tra </w:t>
      </w:r>
      <w:r w:rsidRPr="00A96C99">
        <w:rPr>
          <w:b/>
          <w:bCs/>
        </w:rPr>
        <w:t xml:space="preserve">due </w:t>
      </w:r>
      <w:r w:rsidRPr="00A96C99">
        <w:rPr>
          <w:b/>
        </w:rPr>
        <w:t>squadre</w:t>
      </w:r>
      <w:r w:rsidRPr="00A96C99">
        <w:t xml:space="preserve">, si tiene conto del risultato dello scontro diretto. In caso di ulteriore parità, si tiene conto della differenza reti ottenuta nel girone, in seguito del </w:t>
      </w:r>
      <w:smartTag w:uri="urn:schemas-microsoft-com:office:smarttags" w:element="PersonName">
        <w:r w:rsidRPr="00A96C99">
          <w:t>m</w:t>
        </w:r>
      </w:smartTag>
      <w:r w:rsidRPr="00A96C99">
        <w:t>aggior nu</w:t>
      </w:r>
      <w:smartTag w:uri="urn:schemas-microsoft-com:office:smarttags" w:element="PersonName">
        <w:r w:rsidRPr="00A96C99">
          <w:t>m</w:t>
        </w:r>
      </w:smartTag>
      <w:r w:rsidRPr="00A96C99">
        <w:t>ero di reti segnate, della classifica disciplina calcolata in base ai provvedi</w:t>
      </w:r>
      <w:smartTag w:uri="urn:schemas-microsoft-com:office:smarttags" w:element="PersonName">
        <w:r w:rsidRPr="00A96C99">
          <w:t>m</w:t>
        </w:r>
      </w:smartTag>
      <w:r w:rsidRPr="00A96C99">
        <w:t>enti adottati nel torneo. Nel caso la parità persista, si tiene conto della minore età media dei giocatori ed eventualmente, in caso di ulteriore parità, si ricorre al sorteggio;</w:t>
      </w:r>
    </w:p>
    <w:p w:rsidR="00EE5B1E" w:rsidRPr="00A96C99" w:rsidRDefault="00EE5B1E" w:rsidP="00EE5B1E">
      <w:pPr>
        <w:ind w:left="705" w:hanging="705"/>
        <w:jc w:val="both"/>
      </w:pPr>
    </w:p>
    <w:p w:rsidR="00EE5B1E" w:rsidRPr="00A20366" w:rsidRDefault="00EE5B1E" w:rsidP="00EE5B1E">
      <w:pPr>
        <w:pStyle w:val="a"/>
        <w:widowControl/>
        <w:numPr>
          <w:ilvl w:val="0"/>
          <w:numId w:val="1"/>
        </w:numPr>
        <w:autoSpaceDE/>
        <w:autoSpaceDN/>
        <w:ind w:left="705"/>
      </w:pPr>
      <w:r w:rsidRPr="00A20366">
        <w:t xml:space="preserve">in caso di parità tra </w:t>
      </w:r>
      <w:r w:rsidRPr="00A20366">
        <w:rPr>
          <w:b/>
          <w:bCs/>
        </w:rPr>
        <w:t>tre</w:t>
      </w:r>
      <w:r w:rsidRPr="00A20366">
        <w:rPr>
          <w:bCs/>
        </w:rPr>
        <w:t xml:space="preserve"> </w:t>
      </w:r>
      <w:r w:rsidRPr="00A20366">
        <w:rPr>
          <w:b/>
        </w:rPr>
        <w:t xml:space="preserve">o </w:t>
      </w:r>
      <w:r w:rsidRPr="00A20366">
        <w:rPr>
          <w:b/>
          <w:bCs/>
        </w:rPr>
        <w:t>più squadre</w:t>
      </w:r>
      <w:r w:rsidRPr="00A20366">
        <w:t xml:space="preserve">, si tiene conto della classifica avulsa tra le squadre interessate, calcolando i punti conseguiti negli incontri diretti. A parità di punti si tiene conto della differenza reti negli stessi incontri. </w:t>
      </w:r>
      <w:r w:rsidRPr="00A20366">
        <w:rPr>
          <w:bCs/>
        </w:rPr>
        <w:t xml:space="preserve">Nel caso in cui </w:t>
      </w:r>
      <w:r w:rsidRPr="00A20366">
        <w:t>due o più squadre interessate per</w:t>
      </w:r>
      <w:smartTag w:uri="urn:schemas-microsoft-com:office:smarttags" w:element="PersonName">
        <w:r w:rsidRPr="00A20366">
          <w:t>m</w:t>
        </w:r>
      </w:smartTag>
      <w:r w:rsidRPr="00A20366">
        <w:t xml:space="preserve">angano ancora in parità, si tiene conto, nell’ordine, della differenza reti negli incontri diretti tra le squadre interessate, della differenza reti ottenuta nel girone, in seguito del </w:t>
      </w:r>
      <w:smartTag w:uri="urn:schemas-microsoft-com:office:smarttags" w:element="PersonName">
        <w:r w:rsidRPr="00A20366">
          <w:t>m</w:t>
        </w:r>
      </w:smartTag>
      <w:r w:rsidRPr="00A20366">
        <w:t>aggior n</w:t>
      </w:r>
      <w:r w:rsidRPr="00A20366">
        <w:t>u</w:t>
      </w:r>
      <w:smartTag w:uri="urn:schemas-microsoft-com:office:smarttags" w:element="PersonName">
        <w:r w:rsidRPr="00A20366">
          <w:t>m</w:t>
        </w:r>
      </w:smartTag>
      <w:r w:rsidRPr="00A20366">
        <w:t>ero di reti segnate nel girone, della classifica disciplina calcolata in base ai provvedi</w:t>
      </w:r>
      <w:smartTag w:uri="urn:schemas-microsoft-com:office:smarttags" w:element="PersonName">
        <w:r w:rsidRPr="00A20366">
          <w:t>m</w:t>
        </w:r>
      </w:smartTag>
      <w:r w:rsidRPr="00A20366">
        <w:t>enti adottati nel torneo. Nel caso la parità persista, si tiene conto della minore età media dei giocatori ed eventua</w:t>
      </w:r>
      <w:r w:rsidRPr="00A20366">
        <w:t>l</w:t>
      </w:r>
      <w:r w:rsidRPr="00A20366">
        <w:t>mente, in caso di ulteriore parità, si ricorre al sorteggio.</w:t>
      </w:r>
    </w:p>
    <w:p w:rsidR="00EE5B1E" w:rsidRPr="00A96C99" w:rsidRDefault="00EE5B1E" w:rsidP="00EE5B1E">
      <w:pPr>
        <w:pStyle w:val="Standard"/>
        <w:jc w:val="both"/>
        <w:rPr>
          <w:rFonts w:cs="Times New Roman"/>
          <w:sz w:val="20"/>
          <w:szCs w:val="20"/>
        </w:rPr>
      </w:pPr>
    </w:p>
    <w:p w:rsidR="00EE5B1E" w:rsidRPr="00A96C99" w:rsidRDefault="00EE5B1E" w:rsidP="00EE5B1E">
      <w:pPr>
        <w:pStyle w:val="Nessunaspaziatura"/>
        <w:rPr>
          <w:rFonts w:ascii="Times New Roman" w:hAnsi="Times New Roman"/>
          <w:sz w:val="20"/>
          <w:szCs w:val="20"/>
        </w:rPr>
      </w:pPr>
      <w:r w:rsidRPr="00A96C99">
        <w:rPr>
          <w:rFonts w:ascii="Times New Roman" w:hAnsi="Times New Roman"/>
          <w:sz w:val="20"/>
          <w:szCs w:val="20"/>
        </w:rPr>
        <w:t xml:space="preserve">Tutto questo in deroga all’ </w:t>
      </w:r>
      <w:r w:rsidRPr="00A96C99">
        <w:rPr>
          <w:rFonts w:ascii="Times New Roman" w:hAnsi="Times New Roman"/>
          <w:b/>
          <w:sz w:val="20"/>
          <w:szCs w:val="20"/>
        </w:rPr>
        <w:t>art. 51 delle N.O.I.F</w:t>
      </w:r>
      <w:r w:rsidRPr="00A96C99">
        <w:rPr>
          <w:rFonts w:ascii="Times New Roman" w:hAnsi="Times New Roman"/>
          <w:sz w:val="20"/>
          <w:szCs w:val="20"/>
        </w:rPr>
        <w:t>..</w:t>
      </w:r>
    </w:p>
    <w:p w:rsidR="00EE5B1E" w:rsidRPr="00A96C99" w:rsidRDefault="00EE5B1E" w:rsidP="00EE5B1E">
      <w:pPr>
        <w:pStyle w:val="Nessunaspaziatura"/>
        <w:rPr>
          <w:rFonts w:ascii="Times New Roman" w:hAnsi="Times New Roman"/>
          <w:sz w:val="20"/>
          <w:szCs w:val="20"/>
        </w:rPr>
      </w:pPr>
      <w:r w:rsidRPr="00A96C99">
        <w:rPr>
          <w:rFonts w:ascii="Times New Roman" w:hAnsi="Times New Roman"/>
          <w:sz w:val="20"/>
          <w:szCs w:val="20"/>
        </w:rPr>
        <w:t>La classifica disciplina verrà calcolata tenendo conto dei punteggi indicati nell’apposita tabella riportata all’interno del Comunicato Ufficiale n° 1 (</w:t>
      </w:r>
      <w:proofErr w:type="spellStart"/>
      <w:r w:rsidRPr="00A96C99">
        <w:rPr>
          <w:rFonts w:ascii="Times New Roman" w:hAnsi="Times New Roman"/>
          <w:sz w:val="20"/>
          <w:szCs w:val="20"/>
        </w:rPr>
        <w:t>pagg</w:t>
      </w:r>
      <w:proofErr w:type="spellEnd"/>
      <w:r w:rsidRPr="00A96C99">
        <w:rPr>
          <w:rFonts w:ascii="Times New Roman" w:hAnsi="Times New Roman"/>
          <w:sz w:val="20"/>
          <w:szCs w:val="20"/>
        </w:rPr>
        <w:t xml:space="preserve">. 32 e 33) del Settore Giovanile e Scolastico </w:t>
      </w:r>
      <w:proofErr w:type="spellStart"/>
      <w:r w:rsidRPr="00A96C99">
        <w:rPr>
          <w:rFonts w:ascii="Times New Roman" w:hAnsi="Times New Roman"/>
          <w:sz w:val="20"/>
          <w:szCs w:val="20"/>
        </w:rPr>
        <w:t>s.s.</w:t>
      </w:r>
      <w:proofErr w:type="spellEnd"/>
      <w:r w:rsidRPr="00A96C99">
        <w:rPr>
          <w:rFonts w:ascii="Times New Roman" w:hAnsi="Times New Roman"/>
          <w:sz w:val="20"/>
          <w:szCs w:val="20"/>
        </w:rPr>
        <w:t xml:space="preserve"> 2015/16 pubblicato il 01/07/2015 e consultabile sul sito www.settoregiovanile.figc.it. </w:t>
      </w:r>
    </w:p>
    <w:p w:rsidR="00EE5B1E" w:rsidRPr="00A96C99" w:rsidRDefault="00EE5B1E" w:rsidP="00EE5B1E">
      <w:pPr>
        <w:pStyle w:val="Standard"/>
        <w:jc w:val="both"/>
        <w:rPr>
          <w:rFonts w:cs="Times New Roman"/>
          <w:iCs/>
          <w:sz w:val="20"/>
          <w:szCs w:val="20"/>
          <w:lang w:val="it-IT"/>
        </w:rPr>
      </w:pPr>
    </w:p>
    <w:p w:rsidR="00EE5B1E" w:rsidRPr="00A96C99" w:rsidRDefault="00EE5B1E" w:rsidP="00EE5B1E">
      <w:pPr>
        <w:pStyle w:val="Standard"/>
        <w:jc w:val="both"/>
        <w:rPr>
          <w:rFonts w:cs="Times New Roman"/>
          <w:sz w:val="20"/>
          <w:szCs w:val="20"/>
        </w:rPr>
      </w:pPr>
      <w:r w:rsidRPr="00A96C99">
        <w:rPr>
          <w:rFonts w:cs="Times New Roman"/>
          <w:iCs/>
          <w:sz w:val="20"/>
          <w:szCs w:val="20"/>
          <w:lang w:val="it-IT"/>
        </w:rPr>
        <w:t>I punteggi sono così assegnati: 3 punti per la vittoria; 1 punto per il pareggio; 0 punti per la sconfitta.</w:t>
      </w:r>
    </w:p>
    <w:p w:rsidR="00EE5B1E" w:rsidRPr="00A96C99" w:rsidRDefault="00EE5B1E" w:rsidP="00EE5B1E">
      <w:pPr>
        <w:pStyle w:val="Standard"/>
        <w:jc w:val="both"/>
        <w:rPr>
          <w:rFonts w:cs="Times New Roman"/>
          <w:b/>
          <w:sz w:val="20"/>
          <w:szCs w:val="20"/>
          <w:lang w:val="it-IT"/>
        </w:rPr>
      </w:pPr>
    </w:p>
    <w:p w:rsidR="00EE5B1E" w:rsidRPr="00A96C99" w:rsidRDefault="00EE5B1E" w:rsidP="00EE5B1E">
      <w:pPr>
        <w:pStyle w:val="Standard"/>
        <w:jc w:val="both"/>
        <w:rPr>
          <w:rFonts w:cs="Times New Roman"/>
          <w:sz w:val="20"/>
          <w:szCs w:val="20"/>
        </w:rPr>
      </w:pPr>
      <w:r w:rsidRPr="00A96C99">
        <w:rPr>
          <w:rFonts w:cs="Times New Roman"/>
          <w:b/>
          <w:sz w:val="20"/>
          <w:szCs w:val="20"/>
          <w:lang w:val="it-IT"/>
        </w:rPr>
        <w:t xml:space="preserve">Articolo 08 – </w:t>
      </w:r>
      <w:r w:rsidRPr="00A96C99">
        <w:rPr>
          <w:rFonts w:cs="Times New Roman"/>
          <w:b/>
          <w:i/>
          <w:sz w:val="20"/>
          <w:szCs w:val="20"/>
          <w:lang w:val="it-IT"/>
        </w:rPr>
        <w:t>Arbitri</w:t>
      </w:r>
    </w:p>
    <w:p w:rsidR="00EE5B1E" w:rsidRPr="00A96C99" w:rsidRDefault="00EE5B1E" w:rsidP="00EE5B1E">
      <w:pPr>
        <w:pStyle w:val="Standard"/>
        <w:jc w:val="both"/>
        <w:rPr>
          <w:rFonts w:cs="Times New Roman"/>
          <w:sz w:val="20"/>
          <w:szCs w:val="20"/>
          <w:lang w:val="it-IT"/>
        </w:rPr>
      </w:pPr>
      <w:r w:rsidRPr="00A96C99">
        <w:rPr>
          <w:rFonts w:cs="Times New Roman"/>
          <w:sz w:val="20"/>
          <w:szCs w:val="20"/>
          <w:lang w:val="it-IT"/>
        </w:rPr>
        <w:t>L’arbitro Federale può essere utilizzato unicamente dalle finali provinciali in poi, escludendo l’impiego della terna arbitrale. Nelle fasi precedenti per l’arbitraggio devono essere utilizzati esclusivamente insegnanti o arbitri scolastici.</w:t>
      </w: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sz w:val="20"/>
          <w:szCs w:val="20"/>
        </w:rPr>
      </w:pPr>
      <w:r w:rsidRPr="00A96C99">
        <w:rPr>
          <w:rFonts w:cs="Times New Roman"/>
          <w:b/>
          <w:sz w:val="20"/>
          <w:szCs w:val="20"/>
          <w:lang w:val="it-IT"/>
        </w:rPr>
        <w:t xml:space="preserve">Articolo 09 – </w:t>
      </w:r>
      <w:r w:rsidRPr="00A96C99">
        <w:rPr>
          <w:rFonts w:cs="Times New Roman"/>
          <w:b/>
          <w:i/>
          <w:sz w:val="20"/>
          <w:szCs w:val="20"/>
          <w:lang w:val="it-IT"/>
        </w:rPr>
        <w:t>Saluti</w:t>
      </w:r>
    </w:p>
    <w:p w:rsidR="00EE5B1E" w:rsidRPr="00A96C99" w:rsidRDefault="00EE5B1E" w:rsidP="00EE5B1E">
      <w:pPr>
        <w:pStyle w:val="Standard"/>
        <w:jc w:val="both"/>
        <w:rPr>
          <w:rFonts w:cs="Times New Roman"/>
          <w:sz w:val="20"/>
          <w:szCs w:val="20"/>
          <w:lang w:val="it-IT"/>
        </w:rPr>
      </w:pPr>
      <w:r w:rsidRPr="00A96C99">
        <w:rPr>
          <w:rFonts w:cs="Times New Roman"/>
          <w:sz w:val="20"/>
          <w:szCs w:val="20"/>
          <w:lang w:val="it-IT"/>
        </w:rPr>
        <w:t>Gli insegnanti e gli alunni di ogni Istituto devono, all’inizio ed alla fine di ogni incontro, salutare il pubblico e stringersi la mano.</w:t>
      </w:r>
    </w:p>
    <w:p w:rsidR="00EE5B1E" w:rsidRPr="00A96C99" w:rsidRDefault="00EE5B1E" w:rsidP="00EE5B1E">
      <w:pPr>
        <w:pStyle w:val="Standard"/>
        <w:jc w:val="both"/>
        <w:rPr>
          <w:rFonts w:cs="Times New Roman"/>
          <w:sz w:val="20"/>
          <w:szCs w:val="20"/>
          <w:lang w:val="it-IT"/>
        </w:rPr>
      </w:pPr>
    </w:p>
    <w:p w:rsidR="00EE5B1E" w:rsidRPr="00A96C99" w:rsidRDefault="00EE5B1E" w:rsidP="00EE5B1E">
      <w:pPr>
        <w:pStyle w:val="Standard"/>
        <w:jc w:val="both"/>
        <w:rPr>
          <w:rFonts w:cs="Times New Roman"/>
          <w:b/>
          <w:sz w:val="20"/>
          <w:szCs w:val="20"/>
          <w:lang w:val="it-IT"/>
        </w:rPr>
      </w:pPr>
      <w:r w:rsidRPr="00A96C99">
        <w:rPr>
          <w:rFonts w:cs="Times New Roman"/>
          <w:b/>
          <w:sz w:val="20"/>
          <w:szCs w:val="20"/>
          <w:lang w:val="it-IT"/>
        </w:rPr>
        <w:t xml:space="preserve">Articolo 10 – </w:t>
      </w:r>
      <w:r w:rsidRPr="00A96C99">
        <w:rPr>
          <w:rFonts w:cs="Times New Roman"/>
          <w:b/>
          <w:i/>
          <w:sz w:val="20"/>
          <w:szCs w:val="20"/>
          <w:lang w:val="it-IT"/>
        </w:rPr>
        <w:t>Norme Generali</w:t>
      </w:r>
    </w:p>
    <w:p w:rsidR="00EE5B1E" w:rsidRPr="00A96C99" w:rsidRDefault="00EE5B1E" w:rsidP="00EE5B1E">
      <w:pPr>
        <w:pStyle w:val="Standard"/>
        <w:jc w:val="both"/>
        <w:rPr>
          <w:rFonts w:cs="Times New Roman"/>
          <w:sz w:val="20"/>
          <w:szCs w:val="20"/>
          <w:lang w:val="it-IT"/>
        </w:rPr>
      </w:pPr>
      <w:r w:rsidRPr="00A96C99">
        <w:rPr>
          <w:rFonts w:cs="Times New Roman"/>
          <w:sz w:val="20"/>
          <w:szCs w:val="20"/>
          <w:lang w:val="it-IT"/>
        </w:rPr>
        <w:t>Per quanto non espressamente indicato, si fa riferimento al regolamento del Giuoco del Calcio a 5 della F.I.G.C.</w:t>
      </w:r>
    </w:p>
    <w:p w:rsidR="00EE5B1E" w:rsidRPr="00A96C99" w:rsidRDefault="00EE5B1E" w:rsidP="00EE5B1E">
      <w:pPr>
        <w:pStyle w:val="Standard"/>
        <w:jc w:val="both"/>
        <w:rPr>
          <w:rFonts w:cs="Times New Roman"/>
          <w:sz w:val="20"/>
          <w:szCs w:val="20"/>
          <w:lang w:val="it-IT"/>
        </w:rPr>
      </w:pPr>
    </w:p>
    <w:p w:rsidR="00EE5B1E" w:rsidRDefault="00EE5B1E" w:rsidP="00EE5B1E">
      <w:pPr>
        <w:pStyle w:val="Standard"/>
        <w:jc w:val="both"/>
        <w:rPr>
          <w:rFonts w:cs="Times New Roman"/>
          <w:sz w:val="20"/>
          <w:szCs w:val="20"/>
          <w:lang w:val="it-IT"/>
        </w:rPr>
      </w:pPr>
    </w:p>
    <w:p w:rsidR="00741097" w:rsidRDefault="00741097"/>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p w:rsidR="00EE5B1E" w:rsidRDefault="00EE5B1E" w:rsidP="00EE5B1E">
      <w:pPr>
        <w:jc w:val="center"/>
      </w:pPr>
      <w:r>
        <w:t>2° GRADO</w:t>
      </w:r>
    </w:p>
    <w:p w:rsidR="00EE5B1E" w:rsidRPr="00A27503" w:rsidRDefault="00EE5B1E" w:rsidP="00EE5B1E">
      <w:pPr>
        <w:jc w:val="center"/>
        <w:rPr>
          <w:rFonts w:eastAsia="Andale Sans UI"/>
          <w:b/>
          <w:u w:val="single"/>
          <w:lang w:eastAsia="ja-JP" w:bidi="fa-IR"/>
        </w:rPr>
      </w:pPr>
      <w:r w:rsidRPr="00A27503">
        <w:rPr>
          <w:rFonts w:eastAsia="Andale Sans UI"/>
          <w:b/>
          <w:u w:val="single"/>
          <w:lang w:eastAsia="ja-JP" w:bidi="fa-IR"/>
        </w:rPr>
        <w:t>CALCIO a 5</w:t>
      </w:r>
    </w:p>
    <w:p w:rsidR="00EE5B1E" w:rsidRPr="00A27503" w:rsidRDefault="00EE5B1E" w:rsidP="00EE5B1E">
      <w:pPr>
        <w:jc w:val="center"/>
        <w:rPr>
          <w:rFonts w:eastAsia="Andale Sans UI"/>
          <w:b/>
          <w:u w:val="single"/>
          <w:lang w:eastAsia="ja-JP" w:bidi="fa-IR"/>
        </w:rPr>
      </w:pPr>
      <w:r w:rsidRPr="00A27503">
        <w:rPr>
          <w:rFonts w:eastAsia="Andale Sans UI"/>
          <w:b/>
          <w:u w:val="single"/>
          <w:lang w:eastAsia="ja-JP" w:bidi="fa-IR"/>
        </w:rPr>
        <w:t>Maschile e Femminile</w:t>
      </w:r>
    </w:p>
    <w:p w:rsidR="00EE5B1E" w:rsidRPr="00A27503" w:rsidRDefault="00EE5B1E" w:rsidP="00EE5B1E">
      <w:pPr>
        <w:pStyle w:val="Standard"/>
        <w:jc w:val="center"/>
        <w:rPr>
          <w:b/>
          <w:sz w:val="20"/>
          <w:szCs w:val="20"/>
        </w:rPr>
      </w:pPr>
    </w:p>
    <w:p w:rsidR="00EE5B1E" w:rsidRPr="00A27503" w:rsidRDefault="00EE5B1E" w:rsidP="00EE5B1E">
      <w:pPr>
        <w:pStyle w:val="Standard"/>
        <w:rPr>
          <w:b/>
          <w:sz w:val="20"/>
          <w:szCs w:val="20"/>
        </w:rPr>
      </w:pPr>
    </w:p>
    <w:p w:rsidR="00EE5B1E" w:rsidRPr="009D4EB2" w:rsidRDefault="00EE5B1E" w:rsidP="00EE5B1E">
      <w:pPr>
        <w:adjustRightInd w:val="0"/>
        <w:rPr>
          <w:rFonts w:ascii="Arial" w:hAnsi="Arial" w:cs="Arial"/>
          <w:color w:val="000000"/>
          <w:sz w:val="24"/>
          <w:szCs w:val="24"/>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sz w:val="24"/>
          <w:szCs w:val="24"/>
        </w:rPr>
        <w:t xml:space="preserve"> </w:t>
      </w:r>
      <w:r w:rsidRPr="00333DDF">
        <w:rPr>
          <w:rFonts w:ascii="Calibri" w:hAnsi="Calibri" w:cs="Arial"/>
          <w:b/>
          <w:bCs/>
          <w:color w:val="000000"/>
        </w:rPr>
        <w:t>Articolo 01 – C</w:t>
      </w:r>
      <w:r w:rsidRPr="00333DDF">
        <w:rPr>
          <w:rFonts w:ascii="Calibri" w:hAnsi="Calibri" w:cs="Arial"/>
          <w:b/>
          <w:bCs/>
          <w:i/>
          <w:iCs/>
          <w:color w:val="000000"/>
        </w:rPr>
        <w:t xml:space="preserve">omposizione squadre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Le squadre partecipanti sono composte ognuna da 10 giocatori/</w:t>
      </w:r>
      <w:proofErr w:type="spellStart"/>
      <w:r w:rsidRPr="00333DDF">
        <w:rPr>
          <w:rFonts w:ascii="Calibri" w:hAnsi="Calibri" w:cs="Arial"/>
          <w:color w:val="000000"/>
        </w:rPr>
        <w:t>rici</w:t>
      </w:r>
      <w:proofErr w:type="spellEnd"/>
      <w:r w:rsidRPr="00333DDF">
        <w:rPr>
          <w:rFonts w:ascii="Calibri" w:hAnsi="Calibri" w:cs="Arial"/>
          <w:color w:val="000000"/>
        </w:rPr>
        <w:t>, 5 dei quali scendono in campo (4 giocatori/</w:t>
      </w:r>
      <w:proofErr w:type="spellStart"/>
      <w:r w:rsidRPr="00333DDF">
        <w:rPr>
          <w:rFonts w:ascii="Calibri" w:hAnsi="Calibri" w:cs="Arial"/>
          <w:color w:val="000000"/>
        </w:rPr>
        <w:t>rici</w:t>
      </w:r>
      <w:proofErr w:type="spellEnd"/>
      <w:r w:rsidRPr="00333DDF">
        <w:rPr>
          <w:rFonts w:ascii="Calibri" w:hAnsi="Calibri" w:cs="Arial"/>
          <w:color w:val="000000"/>
        </w:rPr>
        <w:t xml:space="preserve"> di movimento ed 1 in porta). Per essere a tutti gli effetti componenti della squadra, gli alunni/e devono vantare la frequenza scolastica e almeno 3 di loro l’appartenenza alla stessa classe. Tutti i componenti la squadra devono obbligatoriamente essere inseriti nella lista. </w:t>
      </w:r>
    </w:p>
    <w:p w:rsidR="00EE5B1E" w:rsidRPr="00333DDF" w:rsidRDefault="00EE5B1E" w:rsidP="00EE5B1E">
      <w:pPr>
        <w:pStyle w:val="Standard"/>
        <w:rPr>
          <w:rFonts w:ascii="Calibri" w:hAnsi="Calibri"/>
          <w:b/>
          <w:sz w:val="20"/>
          <w:szCs w:val="20"/>
        </w:rPr>
      </w:pPr>
      <w:r w:rsidRPr="00333DDF">
        <w:rPr>
          <w:rFonts w:ascii="Calibri" w:hAnsi="Calibri" w:cs="Arial"/>
          <w:color w:val="000000"/>
          <w:kern w:val="0"/>
          <w:sz w:val="20"/>
          <w:szCs w:val="20"/>
          <w:lang w:eastAsia="it-IT"/>
        </w:rPr>
        <w:t xml:space="preserve">Alle </w:t>
      </w:r>
      <w:proofErr w:type="spellStart"/>
      <w:r w:rsidRPr="00333DDF">
        <w:rPr>
          <w:rFonts w:ascii="Calibri" w:hAnsi="Calibri" w:cs="Arial"/>
          <w:color w:val="000000"/>
          <w:kern w:val="0"/>
          <w:sz w:val="20"/>
          <w:szCs w:val="20"/>
          <w:lang w:eastAsia="it-IT"/>
        </w:rPr>
        <w:t>squadre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che</w:t>
      </w:r>
      <w:proofErr w:type="spellEnd"/>
      <w:r w:rsidRPr="00333DDF">
        <w:rPr>
          <w:rFonts w:ascii="Calibri" w:hAnsi="Calibri" w:cs="Arial"/>
          <w:color w:val="000000"/>
          <w:kern w:val="0"/>
          <w:sz w:val="20"/>
          <w:szCs w:val="20"/>
          <w:lang w:eastAsia="it-IT"/>
        </w:rPr>
        <w:t xml:space="preserve"> si </w:t>
      </w:r>
      <w:proofErr w:type="spellStart"/>
      <w:r w:rsidRPr="00333DDF">
        <w:rPr>
          <w:rFonts w:ascii="Calibri" w:hAnsi="Calibri" w:cs="Arial"/>
          <w:color w:val="000000"/>
          <w:kern w:val="0"/>
          <w:sz w:val="20"/>
          <w:szCs w:val="20"/>
          <w:lang w:eastAsia="it-IT"/>
        </w:rPr>
        <w:t>presenteranno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con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un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numero</w:t>
      </w:r>
      <w:proofErr w:type="spellEnd"/>
      <w:r w:rsidRPr="00333DDF">
        <w:rPr>
          <w:rFonts w:ascii="Calibri" w:hAnsi="Calibri" w:cs="Arial"/>
          <w:color w:val="000000"/>
          <w:kern w:val="0"/>
          <w:sz w:val="20"/>
          <w:szCs w:val="20"/>
          <w:lang w:eastAsia="it-IT"/>
        </w:rPr>
        <w:t xml:space="preserve"> inferiore di </w:t>
      </w:r>
      <w:proofErr w:type="spellStart"/>
      <w:r w:rsidRPr="00333DDF">
        <w:rPr>
          <w:rFonts w:ascii="Calibri" w:hAnsi="Calibri" w:cs="Arial"/>
          <w:color w:val="000000"/>
          <w:kern w:val="0"/>
          <w:sz w:val="20"/>
          <w:szCs w:val="20"/>
          <w:lang w:eastAsia="it-IT"/>
        </w:rPr>
        <w:t>atleti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rispetto</w:t>
      </w:r>
      <w:proofErr w:type="spellEnd"/>
      <w:r w:rsidRPr="00333DDF">
        <w:rPr>
          <w:rFonts w:ascii="Calibri" w:hAnsi="Calibri" w:cs="Arial"/>
          <w:color w:val="000000"/>
          <w:kern w:val="0"/>
          <w:sz w:val="20"/>
          <w:szCs w:val="20"/>
          <w:lang w:eastAsia="it-IT"/>
        </w:rPr>
        <w:t xml:space="preserve"> a </w:t>
      </w:r>
      <w:proofErr w:type="spellStart"/>
      <w:r w:rsidRPr="00333DDF">
        <w:rPr>
          <w:rFonts w:ascii="Calibri" w:hAnsi="Calibri" w:cs="Arial"/>
          <w:color w:val="000000"/>
          <w:kern w:val="0"/>
          <w:sz w:val="20"/>
          <w:szCs w:val="20"/>
          <w:lang w:eastAsia="it-IT"/>
        </w:rPr>
        <w:t>quelli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previsti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sarà</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comminata</w:t>
      </w:r>
      <w:proofErr w:type="spellEnd"/>
      <w:r w:rsidRPr="00333DDF">
        <w:rPr>
          <w:rFonts w:ascii="Calibri" w:hAnsi="Calibri" w:cs="Arial"/>
          <w:color w:val="000000"/>
          <w:kern w:val="0"/>
          <w:sz w:val="20"/>
          <w:szCs w:val="20"/>
          <w:lang w:eastAsia="it-IT"/>
        </w:rPr>
        <w:t xml:space="preserve"> la </w:t>
      </w:r>
      <w:proofErr w:type="spellStart"/>
      <w:r w:rsidRPr="00333DDF">
        <w:rPr>
          <w:rFonts w:ascii="Calibri" w:hAnsi="Calibri" w:cs="Arial"/>
          <w:color w:val="000000"/>
          <w:kern w:val="0"/>
          <w:sz w:val="20"/>
          <w:szCs w:val="20"/>
          <w:lang w:eastAsia="it-IT"/>
        </w:rPr>
        <w:t>punizione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sportiva</w:t>
      </w:r>
      <w:proofErr w:type="spellEnd"/>
      <w:r w:rsidRPr="00333DDF">
        <w:rPr>
          <w:rFonts w:ascii="Calibri" w:hAnsi="Calibri" w:cs="Arial"/>
          <w:color w:val="000000"/>
          <w:kern w:val="0"/>
          <w:sz w:val="20"/>
          <w:szCs w:val="20"/>
          <w:lang w:eastAsia="it-IT"/>
        </w:rPr>
        <w:t xml:space="preserve"> della </w:t>
      </w:r>
      <w:proofErr w:type="spellStart"/>
      <w:r w:rsidRPr="00333DDF">
        <w:rPr>
          <w:rFonts w:ascii="Calibri" w:hAnsi="Calibri" w:cs="Arial"/>
          <w:color w:val="000000"/>
          <w:kern w:val="0"/>
          <w:sz w:val="20"/>
          <w:szCs w:val="20"/>
          <w:lang w:eastAsia="it-IT"/>
        </w:rPr>
        <w:t>perdita</w:t>
      </w:r>
      <w:proofErr w:type="spellEnd"/>
      <w:r w:rsidRPr="00333DDF">
        <w:rPr>
          <w:rFonts w:ascii="Calibri" w:hAnsi="Calibri" w:cs="Arial"/>
          <w:color w:val="000000"/>
          <w:kern w:val="0"/>
          <w:sz w:val="20"/>
          <w:szCs w:val="20"/>
          <w:lang w:eastAsia="it-IT"/>
        </w:rPr>
        <w:t xml:space="preserve"> della </w:t>
      </w:r>
      <w:proofErr w:type="spellStart"/>
      <w:r w:rsidRPr="00333DDF">
        <w:rPr>
          <w:rFonts w:ascii="Calibri" w:hAnsi="Calibri" w:cs="Arial"/>
          <w:color w:val="000000"/>
          <w:kern w:val="0"/>
          <w:sz w:val="20"/>
          <w:szCs w:val="20"/>
          <w:lang w:eastAsia="it-IT"/>
        </w:rPr>
        <w:t>gara</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con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il</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risultato</w:t>
      </w:r>
      <w:proofErr w:type="spellEnd"/>
      <w:r w:rsidRPr="00333DDF">
        <w:rPr>
          <w:rFonts w:ascii="Calibri" w:hAnsi="Calibri" w:cs="Arial"/>
          <w:color w:val="000000"/>
          <w:kern w:val="0"/>
          <w:sz w:val="20"/>
          <w:szCs w:val="20"/>
          <w:lang w:eastAsia="it-IT"/>
        </w:rPr>
        <w:t xml:space="preserve"> di 0 – 6.</w:t>
      </w:r>
    </w:p>
    <w:p w:rsidR="00EE5B1E" w:rsidRPr="00333DDF" w:rsidRDefault="00EE5B1E" w:rsidP="00EE5B1E">
      <w:pPr>
        <w:pStyle w:val="Standard"/>
        <w:jc w:val="both"/>
        <w:rPr>
          <w:rFonts w:ascii="Calibri" w:hAnsi="Calibri"/>
          <w:b/>
          <w:sz w:val="20"/>
          <w:szCs w:val="20"/>
        </w:rPr>
      </w:pPr>
    </w:p>
    <w:p w:rsidR="00EE5B1E" w:rsidRPr="00333DDF" w:rsidRDefault="00EE5B1E" w:rsidP="00EE5B1E">
      <w:pPr>
        <w:adjustRightInd w:val="0"/>
        <w:rPr>
          <w:rFonts w:ascii="Calibri" w:hAnsi="Calibri" w:cs="Arial"/>
          <w:color w:val="000000"/>
          <w:sz w:val="24"/>
          <w:szCs w:val="24"/>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sz w:val="24"/>
          <w:szCs w:val="24"/>
        </w:rPr>
        <w:t xml:space="preserve"> </w:t>
      </w:r>
      <w:r w:rsidRPr="00333DDF">
        <w:rPr>
          <w:rFonts w:ascii="Calibri" w:hAnsi="Calibri" w:cs="Arial"/>
          <w:b/>
          <w:bCs/>
          <w:color w:val="000000"/>
        </w:rPr>
        <w:t xml:space="preserve">Articolo 02 – </w:t>
      </w:r>
      <w:r w:rsidRPr="00333DDF">
        <w:rPr>
          <w:rFonts w:ascii="Calibri" w:hAnsi="Calibri" w:cs="Arial"/>
          <w:b/>
          <w:bCs/>
          <w:i/>
          <w:iCs/>
          <w:color w:val="000000"/>
        </w:rPr>
        <w:t xml:space="preserve">Categorie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Categoria </w:t>
      </w:r>
      <w:r w:rsidRPr="00333DDF">
        <w:rPr>
          <w:rFonts w:ascii="Calibri" w:hAnsi="Calibri" w:cs="Arial"/>
          <w:b/>
          <w:bCs/>
          <w:color w:val="000000"/>
        </w:rPr>
        <w:t>Allievi ed Allieve</w:t>
      </w:r>
      <w:r w:rsidRPr="00333DDF">
        <w:rPr>
          <w:rFonts w:ascii="Calibri" w:hAnsi="Calibri" w:cs="Arial"/>
          <w:color w:val="000000"/>
        </w:rPr>
        <w:t xml:space="preserve">: ragazzi e ragazze nati negli anni 2000 – 2001 - 2002 (2003 nei casi di studenti in anticipo scolastico).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b/>
          <w:bCs/>
          <w:i/>
          <w:iCs/>
          <w:color w:val="000000"/>
        </w:rPr>
      </w:pPr>
      <w:r w:rsidRPr="00333DDF">
        <w:rPr>
          <w:rFonts w:ascii="Calibri" w:hAnsi="Calibri" w:cs="Arial"/>
          <w:b/>
          <w:bCs/>
          <w:color w:val="000000"/>
        </w:rPr>
        <w:t xml:space="preserve">Articolo 03 – </w:t>
      </w:r>
      <w:r w:rsidRPr="00333DDF">
        <w:rPr>
          <w:rFonts w:ascii="Calibri" w:hAnsi="Calibri" w:cs="Arial"/>
          <w:b/>
          <w:bCs/>
          <w:i/>
          <w:iCs/>
          <w:color w:val="000000"/>
        </w:rPr>
        <w:t xml:space="preserve">Tempi di Gioco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Wingdings"/>
          <w:color w:val="000000"/>
        </w:rPr>
        <w:t xml:space="preserve"> </w:t>
      </w:r>
      <w:r w:rsidRPr="00333DDF">
        <w:rPr>
          <w:rFonts w:ascii="Calibri" w:hAnsi="Calibri" w:cs="Arial"/>
          <w:b/>
          <w:bCs/>
          <w:i/>
          <w:iCs/>
          <w:color w:val="000000"/>
        </w:rPr>
        <w:t>CATEGORIA ALLIEVI</w:t>
      </w:r>
      <w:r w:rsidRPr="00333DDF">
        <w:rPr>
          <w:rFonts w:ascii="Calibri" w:hAnsi="Calibri" w:cs="Arial"/>
          <w:color w:val="000000"/>
        </w:rPr>
        <w:t xml:space="preserve">: </w:t>
      </w:r>
    </w:p>
    <w:p w:rsidR="00EE5B1E" w:rsidRPr="00333DDF" w:rsidRDefault="00EE5B1E" w:rsidP="00EE5B1E">
      <w:pPr>
        <w:adjustRightInd w:val="0"/>
        <w:rPr>
          <w:rFonts w:ascii="Calibri" w:hAnsi="Calibri" w:cs="Arial"/>
          <w:color w:val="000000"/>
        </w:rPr>
      </w:pPr>
    </w:p>
    <w:p w:rsidR="00EE5B1E" w:rsidRPr="00333DDF" w:rsidRDefault="00EE5B1E" w:rsidP="00EE5B1E">
      <w:pPr>
        <w:pStyle w:val="Standard"/>
        <w:jc w:val="both"/>
        <w:rPr>
          <w:rFonts w:ascii="Calibri" w:hAnsi="Calibri" w:cs="Arial"/>
          <w:color w:val="000000"/>
          <w:kern w:val="0"/>
          <w:sz w:val="20"/>
          <w:szCs w:val="20"/>
          <w:lang w:eastAsia="it-IT"/>
        </w:rPr>
      </w:pPr>
      <w:r w:rsidRPr="00333DDF">
        <w:rPr>
          <w:rFonts w:ascii="Calibri" w:hAnsi="Calibri" w:cs="Arial"/>
          <w:color w:val="000000"/>
          <w:kern w:val="0"/>
          <w:sz w:val="20"/>
          <w:szCs w:val="20"/>
          <w:lang w:eastAsia="it-IT"/>
        </w:rPr>
        <w:t xml:space="preserve">La </w:t>
      </w:r>
      <w:proofErr w:type="spellStart"/>
      <w:r w:rsidRPr="00333DDF">
        <w:rPr>
          <w:rFonts w:ascii="Calibri" w:hAnsi="Calibri" w:cs="Arial"/>
          <w:color w:val="000000"/>
          <w:kern w:val="0"/>
          <w:sz w:val="20"/>
          <w:szCs w:val="20"/>
          <w:lang w:eastAsia="it-IT"/>
        </w:rPr>
        <w:t>durata</w:t>
      </w:r>
      <w:proofErr w:type="spellEnd"/>
      <w:r w:rsidRPr="00333DDF">
        <w:rPr>
          <w:rFonts w:ascii="Calibri" w:hAnsi="Calibri" w:cs="Arial"/>
          <w:color w:val="000000"/>
          <w:kern w:val="0"/>
          <w:sz w:val="20"/>
          <w:szCs w:val="20"/>
          <w:lang w:eastAsia="it-IT"/>
        </w:rPr>
        <w:t xml:space="preserve"> delle gare è di 60 </w:t>
      </w:r>
      <w:proofErr w:type="spellStart"/>
      <w:r w:rsidRPr="00333DDF">
        <w:rPr>
          <w:rFonts w:ascii="Calibri" w:hAnsi="Calibri" w:cs="Arial"/>
          <w:color w:val="000000"/>
          <w:kern w:val="0"/>
          <w:sz w:val="20"/>
          <w:szCs w:val="20"/>
          <w:lang w:eastAsia="it-IT"/>
        </w:rPr>
        <w:t>minuti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suddivisi</w:t>
      </w:r>
      <w:proofErr w:type="spellEnd"/>
      <w:r w:rsidRPr="00333DDF">
        <w:rPr>
          <w:rFonts w:ascii="Calibri" w:hAnsi="Calibri" w:cs="Arial"/>
          <w:color w:val="000000"/>
          <w:kern w:val="0"/>
          <w:sz w:val="20"/>
          <w:szCs w:val="20"/>
          <w:lang w:eastAsia="it-IT"/>
        </w:rPr>
        <w:t xml:space="preserve"> in 4 </w:t>
      </w:r>
      <w:proofErr w:type="spellStart"/>
      <w:r w:rsidRPr="00333DDF">
        <w:rPr>
          <w:rFonts w:ascii="Calibri" w:hAnsi="Calibri" w:cs="Arial"/>
          <w:color w:val="000000"/>
          <w:kern w:val="0"/>
          <w:sz w:val="20"/>
          <w:szCs w:val="20"/>
          <w:lang w:eastAsia="it-IT"/>
        </w:rPr>
        <w:t>tempi</w:t>
      </w:r>
      <w:proofErr w:type="spellEnd"/>
      <w:r w:rsidRPr="00333DDF">
        <w:rPr>
          <w:rFonts w:ascii="Calibri" w:hAnsi="Calibri" w:cs="Arial"/>
          <w:color w:val="000000"/>
          <w:kern w:val="0"/>
          <w:sz w:val="20"/>
          <w:szCs w:val="20"/>
          <w:lang w:eastAsia="it-IT"/>
        </w:rPr>
        <w:t xml:space="preserve"> da 15 </w:t>
      </w:r>
      <w:proofErr w:type="spellStart"/>
      <w:r w:rsidRPr="00333DDF">
        <w:rPr>
          <w:rFonts w:ascii="Calibri" w:hAnsi="Calibri" w:cs="Arial"/>
          <w:color w:val="000000"/>
          <w:kern w:val="0"/>
          <w:sz w:val="20"/>
          <w:szCs w:val="20"/>
          <w:lang w:eastAsia="it-IT"/>
        </w:rPr>
        <w:t>minuti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ciascuno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Soltanto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tra</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il</w:t>
      </w:r>
      <w:proofErr w:type="spellEnd"/>
      <w:r w:rsidRPr="00333DDF">
        <w:rPr>
          <w:rFonts w:ascii="Calibri" w:hAnsi="Calibri" w:cs="Arial"/>
          <w:color w:val="000000"/>
          <w:kern w:val="0"/>
          <w:sz w:val="20"/>
          <w:szCs w:val="20"/>
          <w:lang w:eastAsia="it-IT"/>
        </w:rPr>
        <w:t xml:space="preserve"> 2° e </w:t>
      </w:r>
      <w:proofErr w:type="spellStart"/>
      <w:r w:rsidRPr="00333DDF">
        <w:rPr>
          <w:rFonts w:ascii="Calibri" w:hAnsi="Calibri" w:cs="Arial"/>
          <w:color w:val="000000"/>
          <w:kern w:val="0"/>
          <w:sz w:val="20"/>
          <w:szCs w:val="20"/>
          <w:lang w:eastAsia="it-IT"/>
        </w:rPr>
        <w:t>il</w:t>
      </w:r>
      <w:proofErr w:type="spellEnd"/>
      <w:r w:rsidRPr="00333DDF">
        <w:rPr>
          <w:rFonts w:ascii="Calibri" w:hAnsi="Calibri" w:cs="Arial"/>
          <w:color w:val="000000"/>
          <w:kern w:val="0"/>
          <w:sz w:val="20"/>
          <w:szCs w:val="20"/>
          <w:lang w:eastAsia="it-IT"/>
        </w:rPr>
        <w:t xml:space="preserve"> 3° tempo, si </w:t>
      </w:r>
      <w:proofErr w:type="spellStart"/>
      <w:r w:rsidRPr="00333DDF">
        <w:rPr>
          <w:rFonts w:ascii="Calibri" w:hAnsi="Calibri" w:cs="Arial"/>
          <w:color w:val="000000"/>
          <w:kern w:val="0"/>
          <w:sz w:val="20"/>
          <w:szCs w:val="20"/>
          <w:lang w:eastAsia="it-IT"/>
        </w:rPr>
        <w:t>effettuerà</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un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intervallo</w:t>
      </w:r>
      <w:proofErr w:type="spellEnd"/>
      <w:r w:rsidRPr="00333DDF">
        <w:rPr>
          <w:rFonts w:ascii="Calibri" w:hAnsi="Calibri" w:cs="Arial"/>
          <w:color w:val="000000"/>
          <w:kern w:val="0"/>
          <w:sz w:val="20"/>
          <w:szCs w:val="20"/>
          <w:lang w:eastAsia="it-IT"/>
        </w:rPr>
        <w:t xml:space="preserve"> di 15 </w:t>
      </w:r>
      <w:proofErr w:type="spellStart"/>
      <w:r w:rsidRPr="00333DDF">
        <w:rPr>
          <w:rFonts w:ascii="Calibri" w:hAnsi="Calibri" w:cs="Arial"/>
          <w:color w:val="000000"/>
          <w:kern w:val="0"/>
          <w:sz w:val="20"/>
          <w:szCs w:val="20"/>
          <w:lang w:eastAsia="it-IT"/>
        </w:rPr>
        <w:t>minuti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con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inversione</w:t>
      </w:r>
      <w:proofErr w:type="spellEnd"/>
      <w:r w:rsidRPr="00333DDF">
        <w:rPr>
          <w:rFonts w:ascii="Calibri" w:hAnsi="Calibri" w:cs="Arial"/>
          <w:color w:val="000000"/>
          <w:kern w:val="0"/>
          <w:sz w:val="20"/>
          <w:szCs w:val="20"/>
          <w:lang w:eastAsia="it-IT"/>
        </w:rPr>
        <w:t xml:space="preserve"> del </w:t>
      </w:r>
      <w:proofErr w:type="spellStart"/>
      <w:r w:rsidRPr="00333DDF">
        <w:rPr>
          <w:rFonts w:ascii="Calibri" w:hAnsi="Calibri" w:cs="Arial"/>
          <w:color w:val="000000"/>
          <w:kern w:val="0"/>
          <w:sz w:val="20"/>
          <w:szCs w:val="20"/>
          <w:lang w:eastAsia="it-IT"/>
        </w:rPr>
        <w:t>campo</w:t>
      </w:r>
      <w:proofErr w:type="spellEnd"/>
      <w:r w:rsidRPr="00333DDF">
        <w:rPr>
          <w:rFonts w:ascii="Calibri" w:hAnsi="Calibri" w:cs="Arial"/>
          <w:color w:val="000000"/>
          <w:kern w:val="0"/>
          <w:sz w:val="20"/>
          <w:szCs w:val="20"/>
          <w:lang w:eastAsia="it-IT"/>
        </w:rPr>
        <w:t>.</w:t>
      </w:r>
    </w:p>
    <w:p w:rsidR="00EE5B1E" w:rsidRPr="00333DDF" w:rsidRDefault="00EE5B1E" w:rsidP="00EE5B1E">
      <w:pPr>
        <w:pStyle w:val="Standard"/>
        <w:jc w:val="both"/>
        <w:rPr>
          <w:rFonts w:ascii="Calibri" w:hAnsi="Calibri" w:cs="Arial"/>
          <w:color w:val="000000"/>
          <w:kern w:val="0"/>
          <w:sz w:val="20"/>
          <w:szCs w:val="20"/>
          <w:lang w:eastAsia="it-IT"/>
        </w:rPr>
      </w:pPr>
    </w:p>
    <w:p w:rsidR="00EE5B1E" w:rsidRPr="00333DDF" w:rsidRDefault="00EE5B1E" w:rsidP="00EE5B1E">
      <w:pPr>
        <w:adjustRightInd w:val="0"/>
        <w:rPr>
          <w:rFonts w:ascii="Calibri" w:hAnsi="Calibri" w:cs="Arial"/>
          <w:color w:val="000000"/>
        </w:rPr>
      </w:pPr>
      <w:r w:rsidRPr="00333DDF">
        <w:rPr>
          <w:rFonts w:ascii="Calibri" w:hAnsi="Calibri" w:cs="Wingdings"/>
          <w:color w:val="000000"/>
        </w:rPr>
        <w:t xml:space="preserve"> </w:t>
      </w:r>
      <w:r w:rsidRPr="00333DDF">
        <w:rPr>
          <w:rFonts w:ascii="Calibri" w:hAnsi="Calibri" w:cs="Arial"/>
          <w:b/>
          <w:bCs/>
          <w:i/>
          <w:iCs/>
          <w:color w:val="000000"/>
        </w:rPr>
        <w:t>CATEGORIA ALLIEVE</w:t>
      </w:r>
      <w:r w:rsidRPr="00333DDF">
        <w:rPr>
          <w:rFonts w:ascii="Calibri" w:hAnsi="Calibri" w:cs="Arial"/>
          <w:color w:val="000000"/>
        </w:rPr>
        <w:t xml:space="preserve">: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La durata delle gare è di 40 minuti suddivisi in 4 tempi da 10 minuti ciascuno. Soltanto tra il 2° e il 3° tempo, si effettuerà un intervallo di 10 minuti con inversione del campo.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b/>
          <w:bCs/>
          <w:i/>
          <w:iCs/>
          <w:color w:val="000000"/>
        </w:rPr>
      </w:pPr>
      <w:r w:rsidRPr="00333DDF">
        <w:rPr>
          <w:rFonts w:ascii="Calibri" w:hAnsi="Calibri" w:cs="Arial"/>
          <w:b/>
          <w:bCs/>
          <w:color w:val="000000"/>
        </w:rPr>
        <w:t xml:space="preserve">Articolo 04 – </w:t>
      </w:r>
      <w:r w:rsidRPr="00333DDF">
        <w:rPr>
          <w:rFonts w:ascii="Calibri" w:hAnsi="Calibri" w:cs="Arial"/>
          <w:b/>
          <w:bCs/>
          <w:i/>
          <w:iCs/>
          <w:color w:val="000000"/>
        </w:rPr>
        <w:t xml:space="preserve">Impianti ed Attrezzature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Il campo di gioco ha le seguenti misure: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lunghezza </w:t>
      </w:r>
      <w:proofErr w:type="spellStart"/>
      <w:r w:rsidRPr="00333DDF">
        <w:rPr>
          <w:rFonts w:ascii="Calibri" w:hAnsi="Calibri" w:cs="Arial"/>
          <w:color w:val="000000"/>
        </w:rPr>
        <w:t>max</w:t>
      </w:r>
      <w:proofErr w:type="spellEnd"/>
      <w:r w:rsidRPr="00333DDF">
        <w:rPr>
          <w:rFonts w:ascii="Calibri" w:hAnsi="Calibri" w:cs="Arial"/>
          <w:color w:val="000000"/>
        </w:rPr>
        <w:t xml:space="preserve"> mt. 42 </w:t>
      </w:r>
      <w:proofErr w:type="spellStart"/>
      <w:r w:rsidRPr="00333DDF">
        <w:rPr>
          <w:rFonts w:ascii="Calibri" w:hAnsi="Calibri" w:cs="Arial"/>
          <w:color w:val="000000"/>
        </w:rPr>
        <w:t>min</w:t>
      </w:r>
      <w:proofErr w:type="spellEnd"/>
      <w:r w:rsidRPr="00333DDF">
        <w:rPr>
          <w:rFonts w:ascii="Calibri" w:hAnsi="Calibri" w:cs="Arial"/>
          <w:color w:val="000000"/>
        </w:rPr>
        <w:t xml:space="preserve"> 25; larghezza </w:t>
      </w:r>
      <w:proofErr w:type="spellStart"/>
      <w:r w:rsidRPr="00333DDF">
        <w:rPr>
          <w:rFonts w:ascii="Calibri" w:hAnsi="Calibri" w:cs="Arial"/>
          <w:color w:val="000000"/>
        </w:rPr>
        <w:t>max</w:t>
      </w:r>
      <w:proofErr w:type="spellEnd"/>
      <w:r w:rsidRPr="00333DDF">
        <w:rPr>
          <w:rFonts w:ascii="Calibri" w:hAnsi="Calibri" w:cs="Arial"/>
          <w:color w:val="000000"/>
        </w:rPr>
        <w:t xml:space="preserve"> mt. 25 </w:t>
      </w:r>
      <w:proofErr w:type="spellStart"/>
      <w:r w:rsidRPr="00333DDF">
        <w:rPr>
          <w:rFonts w:ascii="Calibri" w:hAnsi="Calibri" w:cs="Arial"/>
          <w:color w:val="000000"/>
        </w:rPr>
        <w:t>min</w:t>
      </w:r>
      <w:proofErr w:type="spellEnd"/>
      <w:r w:rsidRPr="00333DDF">
        <w:rPr>
          <w:rFonts w:ascii="Calibri" w:hAnsi="Calibri" w:cs="Arial"/>
          <w:color w:val="000000"/>
        </w:rPr>
        <w:t xml:space="preserve"> 15.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Misure delle porte. altezza mt. 2, larghezza mt. 3.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Le porte devono essere fissate al terreno. </w:t>
      </w:r>
    </w:p>
    <w:p w:rsidR="00EE5B1E" w:rsidRPr="00333DDF" w:rsidRDefault="00EE5B1E" w:rsidP="00EE5B1E">
      <w:pPr>
        <w:pStyle w:val="Standard"/>
        <w:jc w:val="both"/>
        <w:rPr>
          <w:rFonts w:ascii="Calibri" w:hAnsi="Calibri" w:cs="Arial"/>
          <w:color w:val="000000"/>
          <w:kern w:val="0"/>
          <w:sz w:val="20"/>
          <w:szCs w:val="20"/>
          <w:lang w:eastAsia="it-IT"/>
        </w:rPr>
      </w:pPr>
      <w:r w:rsidRPr="00333DDF">
        <w:rPr>
          <w:rFonts w:ascii="Calibri" w:hAnsi="Calibri" w:cs="Arial"/>
          <w:color w:val="000000"/>
          <w:kern w:val="0"/>
          <w:sz w:val="20"/>
          <w:szCs w:val="20"/>
          <w:lang w:eastAsia="it-IT"/>
        </w:rPr>
        <w:t xml:space="preserve">Si </w:t>
      </w:r>
      <w:proofErr w:type="spellStart"/>
      <w:r w:rsidRPr="00333DDF">
        <w:rPr>
          <w:rFonts w:ascii="Calibri" w:hAnsi="Calibri" w:cs="Arial"/>
          <w:color w:val="000000"/>
          <w:kern w:val="0"/>
          <w:sz w:val="20"/>
          <w:szCs w:val="20"/>
          <w:lang w:eastAsia="it-IT"/>
        </w:rPr>
        <w:t>gioca</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con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un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pallone</w:t>
      </w:r>
      <w:proofErr w:type="spellEnd"/>
      <w:r w:rsidRPr="00333DDF">
        <w:rPr>
          <w:rFonts w:ascii="Calibri" w:hAnsi="Calibri" w:cs="Arial"/>
          <w:color w:val="000000"/>
          <w:kern w:val="0"/>
          <w:sz w:val="20"/>
          <w:szCs w:val="20"/>
          <w:lang w:eastAsia="it-IT"/>
        </w:rPr>
        <w:t xml:space="preserve"> di </w:t>
      </w:r>
      <w:proofErr w:type="spellStart"/>
      <w:r w:rsidRPr="00333DDF">
        <w:rPr>
          <w:rFonts w:ascii="Calibri" w:hAnsi="Calibri" w:cs="Arial"/>
          <w:color w:val="000000"/>
          <w:kern w:val="0"/>
          <w:sz w:val="20"/>
          <w:szCs w:val="20"/>
          <w:lang w:eastAsia="it-IT"/>
        </w:rPr>
        <w:t>circonferenza</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massima</w:t>
      </w:r>
      <w:proofErr w:type="spellEnd"/>
      <w:r w:rsidRPr="00333DDF">
        <w:rPr>
          <w:rFonts w:ascii="Calibri" w:hAnsi="Calibri" w:cs="Arial"/>
          <w:color w:val="000000"/>
          <w:kern w:val="0"/>
          <w:sz w:val="20"/>
          <w:szCs w:val="20"/>
          <w:lang w:eastAsia="it-IT"/>
        </w:rPr>
        <w:t xml:space="preserve"> di 64 cm </w:t>
      </w:r>
      <w:proofErr w:type="spellStart"/>
      <w:r w:rsidRPr="00333DDF">
        <w:rPr>
          <w:rFonts w:ascii="Calibri" w:hAnsi="Calibri" w:cs="Arial"/>
          <w:color w:val="000000"/>
          <w:kern w:val="0"/>
          <w:sz w:val="20"/>
          <w:szCs w:val="20"/>
          <w:lang w:eastAsia="it-IT"/>
        </w:rPr>
        <w:t>minima</w:t>
      </w:r>
      <w:proofErr w:type="spellEnd"/>
      <w:r w:rsidRPr="00333DDF">
        <w:rPr>
          <w:rFonts w:ascii="Calibri" w:hAnsi="Calibri" w:cs="Arial"/>
          <w:color w:val="000000"/>
          <w:kern w:val="0"/>
          <w:sz w:val="20"/>
          <w:szCs w:val="20"/>
          <w:lang w:eastAsia="it-IT"/>
        </w:rPr>
        <w:t xml:space="preserve"> 62 cm e del </w:t>
      </w:r>
      <w:proofErr w:type="spellStart"/>
      <w:r w:rsidRPr="00333DDF">
        <w:rPr>
          <w:rFonts w:ascii="Calibri" w:hAnsi="Calibri" w:cs="Arial"/>
          <w:color w:val="000000"/>
          <w:kern w:val="0"/>
          <w:sz w:val="20"/>
          <w:szCs w:val="20"/>
          <w:lang w:eastAsia="it-IT"/>
        </w:rPr>
        <w:t>peso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che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varia</w:t>
      </w:r>
      <w:proofErr w:type="spellEnd"/>
      <w:r w:rsidRPr="00333DDF">
        <w:rPr>
          <w:rFonts w:ascii="Calibri" w:hAnsi="Calibri" w:cs="Arial"/>
          <w:color w:val="000000"/>
          <w:kern w:val="0"/>
          <w:sz w:val="20"/>
          <w:szCs w:val="20"/>
          <w:lang w:eastAsia="it-IT"/>
        </w:rPr>
        <w:t xml:space="preserve"> da 390 a 430 </w:t>
      </w:r>
      <w:proofErr w:type="spellStart"/>
      <w:r w:rsidRPr="00333DDF">
        <w:rPr>
          <w:rFonts w:ascii="Calibri" w:hAnsi="Calibri" w:cs="Arial"/>
          <w:color w:val="000000"/>
          <w:kern w:val="0"/>
          <w:sz w:val="20"/>
          <w:szCs w:val="20"/>
          <w:lang w:eastAsia="it-IT"/>
        </w:rPr>
        <w:t>grammi</w:t>
      </w:r>
      <w:proofErr w:type="spellEnd"/>
    </w:p>
    <w:p w:rsidR="00EE5B1E" w:rsidRPr="00333DDF" w:rsidRDefault="00EE5B1E" w:rsidP="00EE5B1E">
      <w:pPr>
        <w:pStyle w:val="Standard"/>
        <w:jc w:val="both"/>
        <w:rPr>
          <w:rFonts w:ascii="Calibri" w:hAnsi="Calibri" w:cs="Arial"/>
          <w:color w:val="000000"/>
          <w:kern w:val="0"/>
          <w:sz w:val="20"/>
          <w:szCs w:val="20"/>
          <w:lang w:eastAsia="it-IT"/>
        </w:rPr>
      </w:pPr>
    </w:p>
    <w:p w:rsidR="00EE5B1E" w:rsidRPr="00333DDF" w:rsidRDefault="00EE5B1E" w:rsidP="00EE5B1E">
      <w:pPr>
        <w:adjustRightInd w:val="0"/>
        <w:rPr>
          <w:rFonts w:ascii="Calibri" w:hAnsi="Calibri" w:cs="Arial"/>
          <w:b/>
          <w:bCs/>
          <w:i/>
          <w:iCs/>
          <w:color w:val="000000"/>
        </w:rPr>
      </w:pPr>
      <w:r w:rsidRPr="00333DDF">
        <w:rPr>
          <w:rFonts w:ascii="Calibri" w:hAnsi="Calibri" w:cs="Arial"/>
          <w:color w:val="000000"/>
          <w:sz w:val="24"/>
          <w:szCs w:val="24"/>
        </w:rPr>
        <w:t xml:space="preserve"> </w:t>
      </w:r>
      <w:r w:rsidRPr="00333DDF">
        <w:rPr>
          <w:rFonts w:ascii="Calibri" w:hAnsi="Calibri" w:cs="Arial"/>
          <w:b/>
          <w:bCs/>
          <w:color w:val="000000"/>
        </w:rPr>
        <w:t xml:space="preserve">Articolo 05 – </w:t>
      </w:r>
      <w:r w:rsidRPr="00333DDF">
        <w:rPr>
          <w:rFonts w:ascii="Calibri" w:hAnsi="Calibri" w:cs="Arial"/>
          <w:b/>
          <w:bCs/>
          <w:i/>
          <w:iCs/>
          <w:color w:val="000000"/>
        </w:rPr>
        <w:t xml:space="preserve">Regole di base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Sia nel 1° che nel 2° tempo di gioco non sono ammesse sostituzioni se non in caso di infortunio.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All’inizio e alla fine del 2° tempo il direttore di gara dovrà verificare che tutti gli atleti/atlete di riserva, non impiegati nel 1° tempo, siano stati impiegati per disputare il 2° tempo di gioco per intero. Nel 3° e 4° tempo di gioco sono ammessi i cambi liberi.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Chi esce può rientrare ad eccezione degli atleti/e espulsi dal direttore di gara.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Fatti salvi i casi di infortunio, alla fine dell’incontro tutti i giocatori devono aver giocato almeno un tempo, in caso contrario, alla squadra che avrà violato tale norma, verrà comminata la punizione sportiva della perdita della gara con il risultato di 0 – 6.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Non esiste fuorigioco. </w:t>
      </w:r>
    </w:p>
    <w:p w:rsidR="00EE5B1E" w:rsidRPr="00333DDF" w:rsidRDefault="00EE5B1E" w:rsidP="00EE5B1E">
      <w:pPr>
        <w:pStyle w:val="Standard"/>
        <w:jc w:val="both"/>
        <w:rPr>
          <w:rFonts w:ascii="Calibri" w:hAnsi="Calibri" w:cs="Arial"/>
          <w:color w:val="000000"/>
          <w:kern w:val="0"/>
          <w:sz w:val="20"/>
          <w:szCs w:val="20"/>
          <w:lang w:eastAsia="it-IT"/>
        </w:rPr>
      </w:pPr>
      <w:r w:rsidRPr="00333DDF">
        <w:rPr>
          <w:rFonts w:ascii="Calibri" w:hAnsi="Calibri" w:cs="Arial"/>
          <w:color w:val="000000"/>
          <w:kern w:val="0"/>
          <w:sz w:val="20"/>
          <w:szCs w:val="20"/>
          <w:lang w:eastAsia="it-IT"/>
        </w:rPr>
        <w:t xml:space="preserve">Le due </w:t>
      </w:r>
      <w:proofErr w:type="spellStart"/>
      <w:r w:rsidRPr="00333DDF">
        <w:rPr>
          <w:rFonts w:ascii="Calibri" w:hAnsi="Calibri" w:cs="Arial"/>
          <w:color w:val="000000"/>
          <w:kern w:val="0"/>
          <w:sz w:val="20"/>
          <w:szCs w:val="20"/>
          <w:lang w:eastAsia="it-IT"/>
        </w:rPr>
        <w:t>squadre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hanno</w:t>
      </w:r>
      <w:proofErr w:type="spellEnd"/>
      <w:r w:rsidRPr="00333DDF">
        <w:rPr>
          <w:rFonts w:ascii="Calibri" w:hAnsi="Calibri" w:cs="Arial"/>
          <w:color w:val="000000"/>
          <w:kern w:val="0"/>
          <w:sz w:val="20"/>
          <w:szCs w:val="20"/>
          <w:lang w:eastAsia="it-IT"/>
        </w:rPr>
        <w:t xml:space="preserve"> la </w:t>
      </w:r>
      <w:proofErr w:type="spellStart"/>
      <w:r w:rsidRPr="00333DDF">
        <w:rPr>
          <w:rFonts w:ascii="Calibri" w:hAnsi="Calibri" w:cs="Arial"/>
          <w:color w:val="000000"/>
          <w:kern w:val="0"/>
          <w:sz w:val="20"/>
          <w:szCs w:val="20"/>
          <w:lang w:eastAsia="it-IT"/>
        </w:rPr>
        <w:t>possibilità</w:t>
      </w:r>
      <w:proofErr w:type="spellEnd"/>
      <w:r w:rsidRPr="00333DDF">
        <w:rPr>
          <w:rFonts w:ascii="Calibri" w:hAnsi="Calibri" w:cs="Arial"/>
          <w:color w:val="000000"/>
          <w:kern w:val="0"/>
          <w:sz w:val="20"/>
          <w:szCs w:val="20"/>
          <w:lang w:eastAsia="it-IT"/>
        </w:rPr>
        <w:t xml:space="preserve"> di </w:t>
      </w:r>
      <w:proofErr w:type="spellStart"/>
      <w:r w:rsidRPr="00333DDF">
        <w:rPr>
          <w:rFonts w:ascii="Calibri" w:hAnsi="Calibri" w:cs="Arial"/>
          <w:color w:val="000000"/>
          <w:kern w:val="0"/>
          <w:sz w:val="20"/>
          <w:szCs w:val="20"/>
          <w:lang w:eastAsia="it-IT"/>
        </w:rPr>
        <w:t>richiedere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un</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minuto</w:t>
      </w:r>
      <w:proofErr w:type="spellEnd"/>
      <w:r w:rsidRPr="00333DDF">
        <w:rPr>
          <w:rFonts w:ascii="Calibri" w:hAnsi="Calibri" w:cs="Arial"/>
          <w:color w:val="000000"/>
          <w:kern w:val="0"/>
          <w:sz w:val="20"/>
          <w:szCs w:val="20"/>
          <w:lang w:eastAsia="it-IT"/>
        </w:rPr>
        <w:t xml:space="preserve"> di </w:t>
      </w:r>
      <w:proofErr w:type="spellStart"/>
      <w:r w:rsidRPr="00333DDF">
        <w:rPr>
          <w:rFonts w:ascii="Calibri" w:hAnsi="Calibri" w:cs="Arial"/>
          <w:color w:val="000000"/>
          <w:kern w:val="0"/>
          <w:sz w:val="20"/>
          <w:szCs w:val="20"/>
          <w:lang w:eastAsia="it-IT"/>
        </w:rPr>
        <w:t>time-out</w:t>
      </w:r>
      <w:proofErr w:type="spellEnd"/>
      <w:r w:rsidRPr="00333DDF">
        <w:rPr>
          <w:rFonts w:ascii="Calibri" w:hAnsi="Calibri" w:cs="Arial"/>
          <w:color w:val="000000"/>
          <w:kern w:val="0"/>
          <w:sz w:val="20"/>
          <w:szCs w:val="20"/>
          <w:lang w:eastAsia="it-IT"/>
        </w:rPr>
        <w:t xml:space="preserve"> per </w:t>
      </w:r>
      <w:proofErr w:type="spellStart"/>
      <w:r w:rsidRPr="00333DDF">
        <w:rPr>
          <w:rFonts w:ascii="Calibri" w:hAnsi="Calibri" w:cs="Arial"/>
          <w:color w:val="000000"/>
          <w:kern w:val="0"/>
          <w:sz w:val="20"/>
          <w:szCs w:val="20"/>
          <w:lang w:eastAsia="it-IT"/>
        </w:rPr>
        <w:t>ogni</w:t>
      </w:r>
      <w:proofErr w:type="spellEnd"/>
      <w:r w:rsidRPr="00333DDF">
        <w:rPr>
          <w:rFonts w:ascii="Calibri" w:hAnsi="Calibri" w:cs="Arial"/>
          <w:color w:val="000000"/>
          <w:kern w:val="0"/>
          <w:sz w:val="20"/>
          <w:szCs w:val="20"/>
          <w:lang w:eastAsia="it-IT"/>
        </w:rPr>
        <w:t xml:space="preserve"> tempo di </w:t>
      </w:r>
      <w:proofErr w:type="spellStart"/>
      <w:r w:rsidRPr="00333DDF">
        <w:rPr>
          <w:rFonts w:ascii="Calibri" w:hAnsi="Calibri" w:cs="Arial"/>
          <w:color w:val="000000"/>
          <w:kern w:val="0"/>
          <w:sz w:val="20"/>
          <w:szCs w:val="20"/>
          <w:lang w:eastAsia="it-IT"/>
        </w:rPr>
        <w:t>gioco</w:t>
      </w:r>
      <w:proofErr w:type="spellEnd"/>
      <w:r w:rsidRPr="00333DDF">
        <w:rPr>
          <w:rFonts w:ascii="Calibri" w:hAnsi="Calibri" w:cs="Arial"/>
          <w:color w:val="000000"/>
          <w:kern w:val="0"/>
          <w:sz w:val="20"/>
          <w:szCs w:val="20"/>
          <w:lang w:eastAsia="it-IT"/>
        </w:rPr>
        <w:t>.</w:t>
      </w:r>
    </w:p>
    <w:p w:rsidR="00EE5B1E" w:rsidRPr="00333DDF" w:rsidRDefault="00EE5B1E" w:rsidP="00EE5B1E">
      <w:pPr>
        <w:adjustRightInd w:val="0"/>
        <w:rPr>
          <w:rFonts w:ascii="Calibri" w:hAnsi="Calibri" w:cs="Arial"/>
          <w:color w:val="000000"/>
          <w:sz w:val="24"/>
          <w:szCs w:val="24"/>
        </w:rPr>
      </w:pPr>
    </w:p>
    <w:p w:rsidR="00EE5B1E" w:rsidRPr="00333DDF" w:rsidRDefault="00EE5B1E" w:rsidP="00EE5B1E">
      <w:pPr>
        <w:adjustRightInd w:val="0"/>
        <w:rPr>
          <w:rFonts w:ascii="Calibri" w:hAnsi="Calibri" w:cs="Arial"/>
          <w:b/>
          <w:bCs/>
          <w:i/>
          <w:iCs/>
          <w:color w:val="000000"/>
        </w:rPr>
      </w:pPr>
      <w:r w:rsidRPr="00333DDF">
        <w:rPr>
          <w:rFonts w:ascii="Calibri" w:hAnsi="Calibri" w:cs="Arial"/>
          <w:color w:val="000000"/>
          <w:sz w:val="24"/>
          <w:szCs w:val="24"/>
        </w:rPr>
        <w:t xml:space="preserve"> </w:t>
      </w:r>
      <w:r w:rsidRPr="00333DDF">
        <w:rPr>
          <w:rFonts w:ascii="Calibri" w:hAnsi="Calibri" w:cs="Arial"/>
          <w:b/>
          <w:bCs/>
          <w:color w:val="000000"/>
        </w:rPr>
        <w:t xml:space="preserve">Articolo 06 – </w:t>
      </w:r>
      <w:r w:rsidRPr="00333DDF">
        <w:rPr>
          <w:rFonts w:ascii="Calibri" w:hAnsi="Calibri" w:cs="Arial"/>
          <w:b/>
          <w:bCs/>
          <w:i/>
          <w:iCs/>
          <w:color w:val="000000"/>
        </w:rPr>
        <w:t xml:space="preserve">Abbigliamento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Il portiere deve indossare una maglia di colore diverso da quello dei compagni di squadra.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lastRenderedPageBreak/>
        <w:t xml:space="preserve">Il giocatore non deve indossare alcun oggetto che sia pericoloso per sé e per gli altri giocatori (catenelle, braccialetti, anelli, orologi, etc.).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Si precisa che per la disputa delle gare non è consentito l’utilizzo di scarpe da calcio (tacchetti in alluminio, tacchetti lamellari o similari);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Sono consentite soltanto calzature tipo scarpe da ginnastica, scarpe di tela con suole in gomma o scarpe da calcetto.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Per l’attività outdoor si consiglia l’utilizzo di scarpe per il calcio a 5 outdoor, mentre per l’attività indoor si consiglia l’utilizzo di scarpe per il calcio a 5 indoor. </w:t>
      </w:r>
    </w:p>
    <w:p w:rsidR="00EE5B1E" w:rsidRPr="00333DDF" w:rsidRDefault="00EE5B1E" w:rsidP="00EE5B1E">
      <w:pPr>
        <w:pStyle w:val="Standard"/>
        <w:jc w:val="both"/>
        <w:rPr>
          <w:rFonts w:ascii="Calibri" w:hAnsi="Calibri" w:cs="Arial"/>
          <w:color w:val="000000"/>
          <w:kern w:val="0"/>
          <w:sz w:val="20"/>
          <w:szCs w:val="20"/>
          <w:lang w:eastAsia="it-IT"/>
        </w:rPr>
      </w:pPr>
      <w:r w:rsidRPr="00333DDF">
        <w:rPr>
          <w:rFonts w:ascii="Calibri" w:hAnsi="Calibri" w:cs="Arial"/>
          <w:color w:val="000000"/>
          <w:kern w:val="0"/>
          <w:sz w:val="20"/>
          <w:szCs w:val="20"/>
          <w:lang w:eastAsia="it-IT"/>
        </w:rPr>
        <w:t xml:space="preserve">E’ </w:t>
      </w:r>
      <w:proofErr w:type="spellStart"/>
      <w:r w:rsidRPr="00333DDF">
        <w:rPr>
          <w:rFonts w:ascii="Calibri" w:hAnsi="Calibri" w:cs="Arial"/>
          <w:color w:val="000000"/>
          <w:kern w:val="0"/>
          <w:sz w:val="20"/>
          <w:szCs w:val="20"/>
          <w:lang w:eastAsia="it-IT"/>
        </w:rPr>
        <w:t>obbligatorio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l’uso</w:t>
      </w:r>
      <w:proofErr w:type="spellEnd"/>
      <w:r w:rsidRPr="00333DDF">
        <w:rPr>
          <w:rFonts w:ascii="Calibri" w:hAnsi="Calibri" w:cs="Arial"/>
          <w:color w:val="000000"/>
          <w:kern w:val="0"/>
          <w:sz w:val="20"/>
          <w:szCs w:val="20"/>
          <w:lang w:eastAsia="it-IT"/>
        </w:rPr>
        <w:t xml:space="preserve"> dei </w:t>
      </w:r>
      <w:proofErr w:type="spellStart"/>
      <w:r w:rsidRPr="00333DDF">
        <w:rPr>
          <w:rFonts w:ascii="Calibri" w:hAnsi="Calibri" w:cs="Arial"/>
          <w:color w:val="000000"/>
          <w:kern w:val="0"/>
          <w:sz w:val="20"/>
          <w:szCs w:val="20"/>
          <w:lang w:eastAsia="it-IT"/>
        </w:rPr>
        <w:t>parastinchi</w:t>
      </w:r>
      <w:proofErr w:type="spellEnd"/>
      <w:r w:rsidRPr="00333DDF">
        <w:rPr>
          <w:rFonts w:ascii="Calibri" w:hAnsi="Calibri" w:cs="Arial"/>
          <w:color w:val="000000"/>
          <w:kern w:val="0"/>
          <w:sz w:val="20"/>
          <w:szCs w:val="20"/>
          <w:lang w:eastAsia="it-IT"/>
        </w:rPr>
        <w:t>.</w:t>
      </w:r>
    </w:p>
    <w:p w:rsidR="00EE5B1E" w:rsidRPr="00333DDF" w:rsidRDefault="00EE5B1E" w:rsidP="00EE5B1E">
      <w:pPr>
        <w:pStyle w:val="Standard"/>
        <w:jc w:val="both"/>
        <w:rPr>
          <w:rFonts w:ascii="Calibri" w:hAnsi="Calibri" w:cs="Arial"/>
          <w:color w:val="000000"/>
          <w:kern w:val="0"/>
          <w:sz w:val="20"/>
          <w:szCs w:val="20"/>
          <w:lang w:eastAsia="it-IT"/>
        </w:rPr>
      </w:pPr>
    </w:p>
    <w:p w:rsidR="00EE5B1E" w:rsidRPr="00333DDF" w:rsidRDefault="00EE5B1E" w:rsidP="00EE5B1E">
      <w:pPr>
        <w:adjustRightInd w:val="0"/>
        <w:rPr>
          <w:rFonts w:ascii="Calibri" w:hAnsi="Calibri" w:cs="Arial"/>
          <w:color w:val="000000"/>
        </w:rPr>
      </w:pPr>
      <w:r w:rsidRPr="00333DDF">
        <w:rPr>
          <w:rFonts w:ascii="Calibri" w:hAnsi="Calibri" w:cs="Arial"/>
          <w:b/>
          <w:bCs/>
          <w:color w:val="000000"/>
        </w:rPr>
        <w:t xml:space="preserve">Articolo 07 – </w:t>
      </w:r>
      <w:r w:rsidRPr="00333DDF">
        <w:rPr>
          <w:rFonts w:ascii="Calibri" w:hAnsi="Calibri" w:cs="Arial"/>
          <w:b/>
          <w:bCs/>
          <w:i/>
          <w:iCs/>
          <w:color w:val="000000"/>
        </w:rPr>
        <w:t xml:space="preserve">Criteri di classifica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Nei tornei con formula di girone all’italiana, in caso di parità di punti, la squadra che passa al turno successivo è determinata, nell’ordine, dai seguenti criteri</w:t>
      </w:r>
      <w:r w:rsidRPr="00333DDF">
        <w:rPr>
          <w:rFonts w:ascii="Calibri" w:hAnsi="Calibri" w:cs="Arial"/>
          <w:b/>
          <w:bCs/>
          <w:color w:val="000000"/>
        </w:rPr>
        <w:t xml:space="preserve">: </w:t>
      </w:r>
    </w:p>
    <w:p w:rsidR="00EE5B1E" w:rsidRPr="00333DDF" w:rsidRDefault="00EE5B1E" w:rsidP="00EE5B1E">
      <w:pPr>
        <w:adjustRightInd w:val="0"/>
        <w:rPr>
          <w:rFonts w:ascii="Calibri" w:hAnsi="Calibri" w:cs="Arial"/>
          <w:color w:val="000000"/>
        </w:rPr>
      </w:pPr>
      <w:r w:rsidRPr="00333DDF">
        <w:rPr>
          <w:rFonts w:ascii="Calibri" w:hAnsi="Calibri" w:cs="Century Gothic"/>
          <w:color w:val="000000"/>
        </w:rPr>
        <w:t xml:space="preserve">- </w:t>
      </w:r>
      <w:r w:rsidRPr="00333DDF">
        <w:rPr>
          <w:rFonts w:ascii="Calibri" w:hAnsi="Calibri" w:cs="Arial"/>
          <w:color w:val="000000"/>
        </w:rPr>
        <w:t xml:space="preserve">in caso di parità tra </w:t>
      </w:r>
      <w:r w:rsidRPr="00333DDF">
        <w:rPr>
          <w:rFonts w:ascii="Calibri" w:hAnsi="Calibri" w:cs="Arial"/>
          <w:b/>
          <w:bCs/>
          <w:color w:val="000000"/>
        </w:rPr>
        <w:t>due squadre</w:t>
      </w:r>
      <w:r w:rsidRPr="00333DDF">
        <w:rPr>
          <w:rFonts w:ascii="Calibri" w:hAnsi="Calibri" w:cs="Arial"/>
          <w:color w:val="000000"/>
        </w:rPr>
        <w:t xml:space="preserve">, si tiene conto del risultato dello scontro diretto. In caso di ulteriore parità, si tiene conto della differenza reti ottenuta nel girone, in seguito del maggior numero di reti segnate, della classifica disciplina calcolata in base ai provvedimenti adottati nel torneo. Nel caso la parità persista, si tiene conto della minore età media dei giocatori ed eventualmente, in caso di ulteriore parità, si ricorre al sorteggio;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Century Gothic"/>
          <w:color w:val="000000"/>
        </w:rPr>
        <w:t xml:space="preserve">- </w:t>
      </w:r>
      <w:r w:rsidRPr="00333DDF">
        <w:rPr>
          <w:rFonts w:ascii="Calibri" w:hAnsi="Calibri" w:cs="Arial"/>
          <w:color w:val="000000"/>
        </w:rPr>
        <w:t xml:space="preserve">in caso di parità tra </w:t>
      </w:r>
      <w:r w:rsidRPr="00333DDF">
        <w:rPr>
          <w:rFonts w:ascii="Calibri" w:hAnsi="Calibri" w:cs="Arial"/>
          <w:b/>
          <w:bCs/>
          <w:color w:val="000000"/>
        </w:rPr>
        <w:t xml:space="preserve">tre </w:t>
      </w:r>
      <w:r w:rsidRPr="00333DDF">
        <w:rPr>
          <w:rFonts w:ascii="Calibri" w:hAnsi="Calibri" w:cs="Arial"/>
          <w:color w:val="000000"/>
        </w:rPr>
        <w:t xml:space="preserve">o </w:t>
      </w:r>
      <w:r w:rsidRPr="00333DDF">
        <w:rPr>
          <w:rFonts w:ascii="Calibri" w:hAnsi="Calibri" w:cs="Arial"/>
          <w:b/>
          <w:bCs/>
          <w:color w:val="000000"/>
        </w:rPr>
        <w:t>più squadre</w:t>
      </w:r>
      <w:r w:rsidRPr="00333DDF">
        <w:rPr>
          <w:rFonts w:ascii="Calibri" w:hAnsi="Calibri" w:cs="Arial"/>
          <w:color w:val="000000"/>
        </w:rPr>
        <w:t xml:space="preserve">, si tiene conto della classifica avulsa tra le squadre interessate, calcolando i punti conseguiti negli incontri diretti. A parità di punti si tiene conto della differenza reti negli stessi incontri. Nel caso in cui due o più squadre interessate permangano ancora in parità, si tiene conto, nell’ordine, della differenza reti negli incontri diretti tra le squadre interessate, della differenza reti ottenuta nel girone, in seguito del maggior numero di reti segnate nel girone, della classifica disciplina calcolata in base ai provvedimenti adottati nel torneo. Nel caso la parità persista, si tiene conto della minore età media dei giocatori ed eventualmente, in caso di ulteriore parità, si ricorre al sorteggio. </w:t>
      </w:r>
    </w:p>
    <w:p w:rsidR="00EE5B1E" w:rsidRPr="00333DDF" w:rsidRDefault="00EE5B1E" w:rsidP="00EE5B1E">
      <w:pPr>
        <w:pStyle w:val="Standard"/>
        <w:jc w:val="both"/>
        <w:rPr>
          <w:rFonts w:ascii="Calibri" w:hAnsi="Calibri" w:cs="Arial"/>
          <w:color w:val="000000"/>
          <w:kern w:val="0"/>
          <w:sz w:val="20"/>
          <w:szCs w:val="20"/>
          <w:lang w:eastAsia="it-IT"/>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Tutto questo in deroga all’ </w:t>
      </w:r>
      <w:r w:rsidRPr="00333DDF">
        <w:rPr>
          <w:rFonts w:ascii="Calibri" w:hAnsi="Calibri" w:cs="Arial"/>
          <w:b/>
          <w:bCs/>
          <w:color w:val="000000"/>
        </w:rPr>
        <w:t>art. 51 delle N.O.I.F</w:t>
      </w:r>
      <w:r w:rsidRPr="00333DDF">
        <w:rPr>
          <w:rFonts w:ascii="Calibri" w:hAnsi="Calibri" w:cs="Arial"/>
          <w:color w:val="000000"/>
        </w:rPr>
        <w:t xml:space="preserve">..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La classifica disciplina verrà calcolata tenendo conto dei punteggi indicati nell’apposita tabella riportata all’interno del Comunicato Ufficiale n° 1 (</w:t>
      </w:r>
      <w:proofErr w:type="spellStart"/>
      <w:r w:rsidRPr="00333DDF">
        <w:rPr>
          <w:rFonts w:ascii="Calibri" w:hAnsi="Calibri" w:cs="Arial"/>
          <w:color w:val="000000"/>
        </w:rPr>
        <w:t>pagg</w:t>
      </w:r>
      <w:proofErr w:type="spellEnd"/>
      <w:r w:rsidRPr="00333DDF">
        <w:rPr>
          <w:rFonts w:ascii="Calibri" w:hAnsi="Calibri" w:cs="Arial"/>
          <w:color w:val="000000"/>
        </w:rPr>
        <w:t xml:space="preserve">. 32 e 33) del Settore Giovanile e Scolastico </w:t>
      </w:r>
      <w:proofErr w:type="spellStart"/>
      <w:r w:rsidRPr="00333DDF">
        <w:rPr>
          <w:rFonts w:ascii="Calibri" w:hAnsi="Calibri" w:cs="Arial"/>
          <w:color w:val="000000"/>
        </w:rPr>
        <w:t>s.s.</w:t>
      </w:r>
      <w:proofErr w:type="spellEnd"/>
      <w:r w:rsidRPr="00333DDF">
        <w:rPr>
          <w:rFonts w:ascii="Calibri" w:hAnsi="Calibri" w:cs="Arial"/>
          <w:color w:val="000000"/>
        </w:rPr>
        <w:t xml:space="preserve"> 2016/17 pubblicato il 01/07/2016 e consultabile sul sito www.settoregiovanile.figc.it. </w:t>
      </w: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I punteggi sono così assegnati: 3 punti per la vittoria; 1 punto per il pareggio; 0 punti per la sconfitta.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b/>
          <w:bCs/>
          <w:i/>
          <w:iCs/>
          <w:color w:val="000000"/>
        </w:rPr>
      </w:pPr>
      <w:r w:rsidRPr="00333DDF">
        <w:rPr>
          <w:rFonts w:ascii="Calibri" w:hAnsi="Calibri" w:cs="Arial"/>
          <w:b/>
          <w:bCs/>
          <w:color w:val="000000"/>
        </w:rPr>
        <w:t xml:space="preserve">Articolo 08 – </w:t>
      </w:r>
      <w:r w:rsidRPr="00333DDF">
        <w:rPr>
          <w:rFonts w:ascii="Calibri" w:hAnsi="Calibri" w:cs="Arial"/>
          <w:b/>
          <w:bCs/>
          <w:i/>
          <w:iCs/>
          <w:color w:val="000000"/>
        </w:rPr>
        <w:t xml:space="preserve">Arbitri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color w:val="000000"/>
        </w:rPr>
      </w:pPr>
      <w:r w:rsidRPr="00333DDF">
        <w:rPr>
          <w:rFonts w:ascii="Calibri" w:hAnsi="Calibri" w:cs="Arial"/>
          <w:color w:val="000000"/>
        </w:rPr>
        <w:t xml:space="preserve">L’arbitro Federale può essere utilizzato unicamente dalle finali provinciali in poi, escludendo l’impiego della terna arbitrale. Nelle fasi precedenti per l’arbitraggio devono essere utilizzati esclusivamente insegnanti o arbitri scolastici. </w:t>
      </w:r>
    </w:p>
    <w:p w:rsidR="00EE5B1E" w:rsidRPr="00333DDF" w:rsidRDefault="00EE5B1E" w:rsidP="00EE5B1E">
      <w:pPr>
        <w:adjustRightInd w:val="0"/>
        <w:rPr>
          <w:rFonts w:ascii="Calibri" w:hAnsi="Calibri" w:cs="Arial"/>
          <w:color w:val="000000"/>
        </w:rPr>
      </w:pPr>
    </w:p>
    <w:p w:rsidR="00EE5B1E" w:rsidRPr="00333DDF" w:rsidRDefault="00EE5B1E" w:rsidP="00EE5B1E">
      <w:pPr>
        <w:adjustRightInd w:val="0"/>
        <w:rPr>
          <w:rFonts w:ascii="Calibri" w:hAnsi="Calibri" w:cs="Arial"/>
          <w:b/>
          <w:bCs/>
          <w:i/>
          <w:iCs/>
          <w:color w:val="000000"/>
        </w:rPr>
      </w:pPr>
      <w:r w:rsidRPr="00333DDF">
        <w:rPr>
          <w:rFonts w:ascii="Calibri" w:hAnsi="Calibri" w:cs="Arial"/>
          <w:b/>
          <w:bCs/>
          <w:color w:val="000000"/>
        </w:rPr>
        <w:t xml:space="preserve">Articolo 09 – </w:t>
      </w:r>
      <w:r w:rsidRPr="00333DDF">
        <w:rPr>
          <w:rFonts w:ascii="Calibri" w:hAnsi="Calibri" w:cs="Arial"/>
          <w:b/>
          <w:bCs/>
          <w:i/>
          <w:iCs/>
          <w:color w:val="000000"/>
        </w:rPr>
        <w:t xml:space="preserve">Saluti </w:t>
      </w:r>
    </w:p>
    <w:p w:rsidR="00EE5B1E" w:rsidRPr="00333DDF" w:rsidRDefault="00EE5B1E" w:rsidP="00EE5B1E">
      <w:pPr>
        <w:adjustRightInd w:val="0"/>
        <w:rPr>
          <w:rFonts w:ascii="Calibri" w:hAnsi="Calibri" w:cs="Arial"/>
          <w:color w:val="000000"/>
        </w:rPr>
      </w:pPr>
    </w:p>
    <w:p w:rsidR="00EE5B1E" w:rsidRPr="00333DDF" w:rsidRDefault="00EE5B1E" w:rsidP="00EE5B1E">
      <w:pPr>
        <w:pStyle w:val="Standard"/>
        <w:jc w:val="both"/>
        <w:rPr>
          <w:rFonts w:ascii="Calibri" w:hAnsi="Calibri" w:cs="Arial"/>
          <w:color w:val="000000"/>
          <w:kern w:val="0"/>
          <w:sz w:val="20"/>
          <w:szCs w:val="20"/>
          <w:lang w:eastAsia="it-IT"/>
        </w:rPr>
      </w:pPr>
      <w:proofErr w:type="spellStart"/>
      <w:r w:rsidRPr="00333DDF">
        <w:rPr>
          <w:rFonts w:ascii="Calibri" w:hAnsi="Calibri" w:cs="Arial"/>
          <w:color w:val="000000"/>
          <w:kern w:val="0"/>
          <w:sz w:val="20"/>
          <w:szCs w:val="20"/>
          <w:lang w:eastAsia="it-IT"/>
        </w:rPr>
        <w:t>Gli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insegnanti</w:t>
      </w:r>
      <w:proofErr w:type="spellEnd"/>
      <w:r w:rsidRPr="00333DDF">
        <w:rPr>
          <w:rFonts w:ascii="Calibri" w:hAnsi="Calibri" w:cs="Arial"/>
          <w:color w:val="000000"/>
          <w:kern w:val="0"/>
          <w:sz w:val="20"/>
          <w:szCs w:val="20"/>
          <w:lang w:eastAsia="it-IT"/>
        </w:rPr>
        <w:t xml:space="preserve"> e </w:t>
      </w:r>
      <w:proofErr w:type="spellStart"/>
      <w:r w:rsidRPr="00333DDF">
        <w:rPr>
          <w:rFonts w:ascii="Calibri" w:hAnsi="Calibri" w:cs="Arial"/>
          <w:color w:val="000000"/>
          <w:kern w:val="0"/>
          <w:sz w:val="20"/>
          <w:szCs w:val="20"/>
          <w:lang w:eastAsia="it-IT"/>
        </w:rPr>
        <w:t>gli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alunni</w:t>
      </w:r>
      <w:proofErr w:type="spellEnd"/>
      <w:r w:rsidRPr="00333DDF">
        <w:rPr>
          <w:rFonts w:ascii="Calibri" w:hAnsi="Calibri" w:cs="Arial"/>
          <w:color w:val="000000"/>
          <w:kern w:val="0"/>
          <w:sz w:val="20"/>
          <w:szCs w:val="20"/>
          <w:lang w:eastAsia="it-IT"/>
        </w:rPr>
        <w:t xml:space="preserve"> di </w:t>
      </w:r>
      <w:proofErr w:type="spellStart"/>
      <w:r w:rsidRPr="00333DDF">
        <w:rPr>
          <w:rFonts w:ascii="Calibri" w:hAnsi="Calibri" w:cs="Arial"/>
          <w:color w:val="000000"/>
          <w:kern w:val="0"/>
          <w:sz w:val="20"/>
          <w:szCs w:val="20"/>
          <w:lang w:eastAsia="it-IT"/>
        </w:rPr>
        <w:t>ogni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Istituto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devono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all’inizio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ed</w:t>
      </w:r>
      <w:proofErr w:type="spellEnd"/>
      <w:r w:rsidRPr="00333DDF">
        <w:rPr>
          <w:rFonts w:ascii="Calibri" w:hAnsi="Calibri" w:cs="Arial"/>
          <w:color w:val="000000"/>
          <w:kern w:val="0"/>
          <w:sz w:val="20"/>
          <w:szCs w:val="20"/>
          <w:lang w:eastAsia="it-IT"/>
        </w:rPr>
        <w:t xml:space="preserve"> alla </w:t>
      </w:r>
      <w:proofErr w:type="spellStart"/>
      <w:r w:rsidRPr="00333DDF">
        <w:rPr>
          <w:rFonts w:ascii="Calibri" w:hAnsi="Calibri" w:cs="Arial"/>
          <w:color w:val="000000"/>
          <w:kern w:val="0"/>
          <w:sz w:val="20"/>
          <w:szCs w:val="20"/>
          <w:lang w:eastAsia="it-IT"/>
        </w:rPr>
        <w:t>fine</w:t>
      </w:r>
      <w:proofErr w:type="spellEnd"/>
      <w:r w:rsidRPr="00333DDF">
        <w:rPr>
          <w:rFonts w:ascii="Calibri" w:hAnsi="Calibri" w:cs="Arial"/>
          <w:color w:val="000000"/>
          <w:kern w:val="0"/>
          <w:sz w:val="20"/>
          <w:szCs w:val="20"/>
          <w:lang w:eastAsia="it-IT"/>
        </w:rPr>
        <w:t xml:space="preserve"> di </w:t>
      </w:r>
      <w:proofErr w:type="spellStart"/>
      <w:r w:rsidRPr="00333DDF">
        <w:rPr>
          <w:rFonts w:ascii="Calibri" w:hAnsi="Calibri" w:cs="Arial"/>
          <w:color w:val="000000"/>
          <w:kern w:val="0"/>
          <w:sz w:val="20"/>
          <w:szCs w:val="20"/>
          <w:lang w:eastAsia="it-IT"/>
        </w:rPr>
        <w:t>ogni</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incontro</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salutare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il</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pubblico</w:t>
      </w:r>
      <w:proofErr w:type="spellEnd"/>
      <w:r w:rsidRPr="00333DDF">
        <w:rPr>
          <w:rFonts w:ascii="Calibri" w:hAnsi="Calibri" w:cs="Arial"/>
          <w:color w:val="000000"/>
          <w:kern w:val="0"/>
          <w:sz w:val="20"/>
          <w:szCs w:val="20"/>
          <w:lang w:eastAsia="it-IT"/>
        </w:rPr>
        <w:t xml:space="preserve"> e </w:t>
      </w:r>
      <w:proofErr w:type="spellStart"/>
      <w:r w:rsidRPr="00333DDF">
        <w:rPr>
          <w:rFonts w:ascii="Calibri" w:hAnsi="Calibri" w:cs="Arial"/>
          <w:color w:val="000000"/>
          <w:kern w:val="0"/>
          <w:sz w:val="20"/>
          <w:szCs w:val="20"/>
          <w:lang w:eastAsia="it-IT"/>
        </w:rPr>
        <w:t>stringersi</w:t>
      </w:r>
      <w:proofErr w:type="spellEnd"/>
      <w:r w:rsidRPr="00333DDF">
        <w:rPr>
          <w:rFonts w:ascii="Calibri" w:hAnsi="Calibri" w:cs="Arial"/>
          <w:color w:val="000000"/>
          <w:kern w:val="0"/>
          <w:sz w:val="20"/>
          <w:szCs w:val="20"/>
          <w:lang w:eastAsia="it-IT"/>
        </w:rPr>
        <w:t xml:space="preserve"> la </w:t>
      </w:r>
      <w:proofErr w:type="spellStart"/>
      <w:r w:rsidRPr="00333DDF">
        <w:rPr>
          <w:rFonts w:ascii="Calibri" w:hAnsi="Calibri" w:cs="Arial"/>
          <w:color w:val="000000"/>
          <w:kern w:val="0"/>
          <w:sz w:val="20"/>
          <w:szCs w:val="20"/>
          <w:lang w:eastAsia="it-IT"/>
        </w:rPr>
        <w:t>mano</w:t>
      </w:r>
      <w:proofErr w:type="spellEnd"/>
      <w:r w:rsidRPr="00333DDF">
        <w:rPr>
          <w:rFonts w:ascii="Calibri" w:hAnsi="Calibri" w:cs="Arial"/>
          <w:color w:val="000000"/>
          <w:kern w:val="0"/>
          <w:sz w:val="20"/>
          <w:szCs w:val="20"/>
          <w:lang w:eastAsia="it-IT"/>
        </w:rPr>
        <w:t>.</w:t>
      </w:r>
    </w:p>
    <w:p w:rsidR="00EE5B1E" w:rsidRPr="00333DDF" w:rsidRDefault="00EE5B1E" w:rsidP="00EE5B1E">
      <w:pPr>
        <w:pStyle w:val="Standard"/>
        <w:jc w:val="both"/>
        <w:rPr>
          <w:rFonts w:ascii="Calibri" w:hAnsi="Calibri" w:cs="Arial"/>
          <w:color w:val="000000"/>
          <w:kern w:val="0"/>
          <w:sz w:val="20"/>
          <w:szCs w:val="20"/>
          <w:lang w:eastAsia="it-IT"/>
        </w:rPr>
      </w:pPr>
    </w:p>
    <w:p w:rsidR="00EE5B1E" w:rsidRPr="00333DDF" w:rsidRDefault="00EE5B1E" w:rsidP="00EE5B1E">
      <w:pPr>
        <w:adjustRightInd w:val="0"/>
        <w:rPr>
          <w:rFonts w:ascii="Calibri" w:hAnsi="Calibri" w:cs="Arial"/>
          <w:color w:val="000000"/>
        </w:rPr>
      </w:pPr>
      <w:r w:rsidRPr="00333DDF">
        <w:rPr>
          <w:rFonts w:ascii="Calibri" w:hAnsi="Calibri" w:cs="Arial"/>
          <w:b/>
          <w:bCs/>
          <w:color w:val="000000"/>
        </w:rPr>
        <w:t xml:space="preserve">Articolo 10 – </w:t>
      </w:r>
      <w:r w:rsidRPr="00333DDF">
        <w:rPr>
          <w:rFonts w:ascii="Calibri" w:hAnsi="Calibri" w:cs="Arial"/>
          <w:b/>
          <w:bCs/>
          <w:i/>
          <w:iCs/>
          <w:color w:val="000000"/>
        </w:rPr>
        <w:t xml:space="preserve">Norme Generali </w:t>
      </w:r>
    </w:p>
    <w:p w:rsidR="00EE5B1E" w:rsidRPr="00333DDF" w:rsidRDefault="00EE5B1E" w:rsidP="00EE5B1E">
      <w:pPr>
        <w:pStyle w:val="Standard"/>
        <w:jc w:val="both"/>
        <w:rPr>
          <w:rFonts w:ascii="Calibri" w:hAnsi="Calibri" w:cs="Arial"/>
          <w:color w:val="000000"/>
          <w:kern w:val="0"/>
          <w:sz w:val="20"/>
          <w:szCs w:val="20"/>
          <w:lang w:eastAsia="it-IT"/>
        </w:rPr>
      </w:pPr>
      <w:r w:rsidRPr="00333DDF">
        <w:rPr>
          <w:rFonts w:ascii="Calibri" w:hAnsi="Calibri" w:cs="Arial"/>
          <w:color w:val="000000"/>
          <w:kern w:val="0"/>
          <w:sz w:val="20"/>
          <w:szCs w:val="20"/>
          <w:lang w:eastAsia="it-IT"/>
        </w:rPr>
        <w:t xml:space="preserve">Per </w:t>
      </w:r>
      <w:proofErr w:type="spellStart"/>
      <w:r w:rsidRPr="00333DDF">
        <w:rPr>
          <w:rFonts w:ascii="Calibri" w:hAnsi="Calibri" w:cs="Arial"/>
          <w:color w:val="000000"/>
          <w:kern w:val="0"/>
          <w:sz w:val="20"/>
          <w:szCs w:val="20"/>
          <w:lang w:eastAsia="it-IT"/>
        </w:rPr>
        <w:t>quanto</w:t>
      </w:r>
      <w:proofErr w:type="spellEnd"/>
      <w:r w:rsidRPr="00333DDF">
        <w:rPr>
          <w:rFonts w:ascii="Calibri" w:hAnsi="Calibri" w:cs="Arial"/>
          <w:color w:val="000000"/>
          <w:kern w:val="0"/>
          <w:sz w:val="20"/>
          <w:szCs w:val="20"/>
          <w:lang w:eastAsia="it-IT"/>
        </w:rPr>
        <w:t xml:space="preserve"> non </w:t>
      </w:r>
      <w:proofErr w:type="spellStart"/>
      <w:r w:rsidRPr="00333DDF">
        <w:rPr>
          <w:rFonts w:ascii="Calibri" w:hAnsi="Calibri" w:cs="Arial"/>
          <w:color w:val="000000"/>
          <w:kern w:val="0"/>
          <w:sz w:val="20"/>
          <w:szCs w:val="20"/>
          <w:lang w:eastAsia="it-IT"/>
        </w:rPr>
        <w:t>espressamente</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indicato</w:t>
      </w:r>
      <w:proofErr w:type="spellEnd"/>
      <w:r w:rsidRPr="00333DDF">
        <w:rPr>
          <w:rFonts w:ascii="Calibri" w:hAnsi="Calibri" w:cs="Arial"/>
          <w:color w:val="000000"/>
          <w:kern w:val="0"/>
          <w:sz w:val="20"/>
          <w:szCs w:val="20"/>
          <w:lang w:eastAsia="it-IT"/>
        </w:rPr>
        <w:t xml:space="preserve">, si </w:t>
      </w:r>
      <w:proofErr w:type="spellStart"/>
      <w:r w:rsidRPr="00333DDF">
        <w:rPr>
          <w:rFonts w:ascii="Calibri" w:hAnsi="Calibri" w:cs="Arial"/>
          <w:color w:val="000000"/>
          <w:kern w:val="0"/>
          <w:sz w:val="20"/>
          <w:szCs w:val="20"/>
          <w:lang w:eastAsia="it-IT"/>
        </w:rPr>
        <w:t>fa</w:t>
      </w:r>
      <w:proofErr w:type="spellEnd"/>
      <w:r w:rsidRPr="00333DDF">
        <w:rPr>
          <w:rFonts w:ascii="Calibri" w:hAnsi="Calibri" w:cs="Arial"/>
          <w:color w:val="000000"/>
          <w:kern w:val="0"/>
          <w:sz w:val="20"/>
          <w:szCs w:val="20"/>
          <w:lang w:eastAsia="it-IT"/>
        </w:rPr>
        <w:t xml:space="preserve"> </w:t>
      </w:r>
      <w:proofErr w:type="spellStart"/>
      <w:r w:rsidRPr="00333DDF">
        <w:rPr>
          <w:rFonts w:ascii="Calibri" w:hAnsi="Calibri" w:cs="Arial"/>
          <w:color w:val="000000"/>
          <w:kern w:val="0"/>
          <w:sz w:val="20"/>
          <w:szCs w:val="20"/>
          <w:lang w:eastAsia="it-IT"/>
        </w:rPr>
        <w:t>riferimento</w:t>
      </w:r>
      <w:proofErr w:type="spellEnd"/>
      <w:r w:rsidRPr="00333DDF">
        <w:rPr>
          <w:rFonts w:ascii="Calibri" w:hAnsi="Calibri" w:cs="Arial"/>
          <w:color w:val="000000"/>
          <w:kern w:val="0"/>
          <w:sz w:val="20"/>
          <w:szCs w:val="20"/>
          <w:lang w:eastAsia="it-IT"/>
        </w:rPr>
        <w:t xml:space="preserve"> al </w:t>
      </w:r>
      <w:proofErr w:type="spellStart"/>
      <w:r w:rsidRPr="00333DDF">
        <w:rPr>
          <w:rFonts w:ascii="Calibri" w:hAnsi="Calibri" w:cs="Arial"/>
          <w:color w:val="000000"/>
          <w:kern w:val="0"/>
          <w:sz w:val="20"/>
          <w:szCs w:val="20"/>
          <w:lang w:eastAsia="it-IT"/>
        </w:rPr>
        <w:t>regolamento</w:t>
      </w:r>
      <w:proofErr w:type="spellEnd"/>
      <w:r w:rsidRPr="00333DDF">
        <w:rPr>
          <w:rFonts w:ascii="Calibri" w:hAnsi="Calibri" w:cs="Arial"/>
          <w:color w:val="000000"/>
          <w:kern w:val="0"/>
          <w:sz w:val="20"/>
          <w:szCs w:val="20"/>
          <w:lang w:eastAsia="it-IT"/>
        </w:rPr>
        <w:t xml:space="preserve"> del </w:t>
      </w:r>
      <w:proofErr w:type="spellStart"/>
      <w:r w:rsidRPr="00333DDF">
        <w:rPr>
          <w:rFonts w:ascii="Calibri" w:hAnsi="Calibri" w:cs="Arial"/>
          <w:color w:val="000000"/>
          <w:kern w:val="0"/>
          <w:sz w:val="20"/>
          <w:szCs w:val="20"/>
          <w:lang w:eastAsia="it-IT"/>
        </w:rPr>
        <w:t>Giuoco</w:t>
      </w:r>
      <w:proofErr w:type="spellEnd"/>
      <w:r w:rsidRPr="00333DDF">
        <w:rPr>
          <w:rFonts w:ascii="Calibri" w:hAnsi="Calibri" w:cs="Arial"/>
          <w:color w:val="000000"/>
          <w:kern w:val="0"/>
          <w:sz w:val="20"/>
          <w:szCs w:val="20"/>
          <w:lang w:eastAsia="it-IT"/>
        </w:rPr>
        <w:t xml:space="preserve"> del </w:t>
      </w:r>
      <w:proofErr w:type="spellStart"/>
      <w:r w:rsidRPr="00333DDF">
        <w:rPr>
          <w:rFonts w:ascii="Calibri" w:hAnsi="Calibri" w:cs="Arial"/>
          <w:color w:val="000000"/>
          <w:kern w:val="0"/>
          <w:sz w:val="20"/>
          <w:szCs w:val="20"/>
          <w:lang w:eastAsia="it-IT"/>
        </w:rPr>
        <w:t>Calcio</w:t>
      </w:r>
      <w:proofErr w:type="spellEnd"/>
      <w:r w:rsidRPr="00333DDF">
        <w:rPr>
          <w:rFonts w:ascii="Calibri" w:hAnsi="Calibri" w:cs="Arial"/>
          <w:color w:val="000000"/>
          <w:kern w:val="0"/>
          <w:sz w:val="20"/>
          <w:szCs w:val="20"/>
          <w:lang w:eastAsia="it-IT"/>
        </w:rPr>
        <w:t xml:space="preserve"> a 5 della F.I.G.C.</w:t>
      </w:r>
    </w:p>
    <w:p w:rsidR="00EE5B1E" w:rsidRDefault="00EE5B1E" w:rsidP="00EE5B1E">
      <w:pPr>
        <w:pStyle w:val="Standard"/>
        <w:jc w:val="both"/>
        <w:rPr>
          <w:rFonts w:ascii="Arial" w:hAnsi="Arial" w:cs="Arial"/>
          <w:color w:val="000000"/>
          <w:kern w:val="0"/>
          <w:sz w:val="20"/>
          <w:szCs w:val="20"/>
          <w:lang w:eastAsia="it-IT"/>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Default="00EE5B1E" w:rsidP="00EE5B1E">
      <w:pPr>
        <w:pStyle w:val="Standard"/>
        <w:jc w:val="both"/>
        <w:rPr>
          <w:sz w:val="20"/>
          <w:szCs w:val="20"/>
        </w:rPr>
      </w:pPr>
    </w:p>
    <w:p w:rsidR="00EE5B1E" w:rsidRPr="00A27503" w:rsidRDefault="00EE5B1E" w:rsidP="00EE5B1E">
      <w:pPr>
        <w:pStyle w:val="Standard"/>
        <w:jc w:val="both"/>
        <w:rPr>
          <w:sz w:val="20"/>
          <w:szCs w:val="20"/>
        </w:rPr>
      </w:pPr>
    </w:p>
    <w:p w:rsidR="00EE5B1E" w:rsidRPr="00A27503" w:rsidRDefault="00EE5B1E" w:rsidP="00EE5B1E">
      <w:pPr>
        <w:pStyle w:val="Standard"/>
        <w:jc w:val="both"/>
        <w:rPr>
          <w:sz w:val="20"/>
          <w:szCs w:val="20"/>
        </w:rPr>
      </w:pPr>
    </w:p>
    <w:p w:rsidR="00EE5B1E" w:rsidRPr="00A27503" w:rsidRDefault="00EE5B1E" w:rsidP="00EE5B1E">
      <w:pPr>
        <w:pStyle w:val="Standard"/>
        <w:jc w:val="both"/>
        <w:rPr>
          <w:sz w:val="20"/>
          <w:szCs w:val="20"/>
        </w:rPr>
      </w:pPr>
    </w:p>
    <w:p w:rsidR="00EE5B1E" w:rsidRPr="00EE5B1E" w:rsidRDefault="00EE5B1E">
      <w:pPr>
        <w:rPr>
          <w:lang w:val="de-DE"/>
        </w:rPr>
      </w:pPr>
    </w:p>
    <w:sectPr w:rsidR="00EE5B1E" w:rsidRPr="00EE5B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25B29"/>
    <w:multiLevelType w:val="hybridMultilevel"/>
    <w:tmpl w:val="BEF8DDE8"/>
    <w:lvl w:ilvl="0" w:tplc="334097E6">
      <w:start w:val="1"/>
      <w:numFmt w:val="bullet"/>
      <w:lvlText w:val="-"/>
      <w:lvlJc w:val="left"/>
      <w:pPr>
        <w:ind w:left="1080" w:hanging="360"/>
      </w:pPr>
      <w:rPr>
        <w:rFonts w:ascii="Century Gothic" w:eastAsia="Andale Sans UI" w:hAnsi="Century Gothic"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1E"/>
    <w:rsid w:val="00741097"/>
    <w:rsid w:val="00EE5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5B1E"/>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EE5B1E"/>
    <w:pPr>
      <w:keepNext/>
      <w:widowControl w:val="0"/>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E5B1E"/>
    <w:rPr>
      <w:rFonts w:ascii="Times New Roman" w:eastAsia="Times New Roman" w:hAnsi="Times New Roman" w:cs="Times New Roman"/>
      <w:b/>
      <w:bCs/>
      <w:sz w:val="20"/>
      <w:szCs w:val="20"/>
      <w:lang w:eastAsia="it-IT"/>
    </w:rPr>
  </w:style>
  <w:style w:type="paragraph" w:styleId="a">
    <w:basedOn w:val="Normale"/>
    <w:next w:val="Corpotesto"/>
    <w:link w:val="CorpodeltestoCarattere"/>
    <w:rsid w:val="00EE5B1E"/>
    <w:pPr>
      <w:widowControl w:val="0"/>
      <w:jc w:val="both"/>
    </w:pPr>
    <w:rPr>
      <w:rFonts w:asciiTheme="minorHAnsi" w:eastAsiaTheme="minorHAnsi" w:hAnsiTheme="minorHAnsi" w:cstheme="minorBidi"/>
      <w:sz w:val="22"/>
      <w:szCs w:val="22"/>
    </w:rPr>
  </w:style>
  <w:style w:type="character" w:customStyle="1" w:styleId="CorpodeltestoCarattere">
    <w:name w:val="Corpo del testo Carattere"/>
    <w:link w:val="a"/>
    <w:rsid w:val="00EE5B1E"/>
    <w:rPr>
      <w:lang w:val="it-IT" w:eastAsia="it-IT" w:bidi="ar-SA"/>
    </w:rPr>
  </w:style>
  <w:style w:type="paragraph" w:styleId="Nessunaspaziatura">
    <w:name w:val="No Spacing"/>
    <w:uiPriority w:val="1"/>
    <w:qFormat/>
    <w:rsid w:val="00EE5B1E"/>
    <w:pPr>
      <w:spacing w:after="0" w:line="240" w:lineRule="auto"/>
    </w:pPr>
    <w:rPr>
      <w:rFonts w:ascii="Calibri" w:eastAsia="Calibri" w:hAnsi="Calibri" w:cs="Times New Roman"/>
    </w:rPr>
  </w:style>
  <w:style w:type="paragraph" w:customStyle="1" w:styleId="Standard">
    <w:name w:val="Standard"/>
    <w:rsid w:val="00EE5B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Corpotesto">
    <w:name w:val="Body Text"/>
    <w:basedOn w:val="Normale"/>
    <w:link w:val="CorpotestoCarattere"/>
    <w:uiPriority w:val="99"/>
    <w:semiHidden/>
    <w:unhideWhenUsed/>
    <w:rsid w:val="00EE5B1E"/>
    <w:pPr>
      <w:spacing w:after="120"/>
    </w:pPr>
  </w:style>
  <w:style w:type="character" w:customStyle="1" w:styleId="CorpotestoCarattere">
    <w:name w:val="Corpo testo Carattere"/>
    <w:basedOn w:val="Carpredefinitoparagrafo"/>
    <w:link w:val="Corpotesto"/>
    <w:uiPriority w:val="99"/>
    <w:semiHidden/>
    <w:rsid w:val="00EE5B1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EE5B1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5B1E"/>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5B1E"/>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EE5B1E"/>
    <w:pPr>
      <w:keepNext/>
      <w:widowControl w:val="0"/>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E5B1E"/>
    <w:rPr>
      <w:rFonts w:ascii="Times New Roman" w:eastAsia="Times New Roman" w:hAnsi="Times New Roman" w:cs="Times New Roman"/>
      <w:b/>
      <w:bCs/>
      <w:sz w:val="20"/>
      <w:szCs w:val="20"/>
      <w:lang w:eastAsia="it-IT"/>
    </w:rPr>
  </w:style>
  <w:style w:type="paragraph" w:styleId="a">
    <w:basedOn w:val="Normale"/>
    <w:next w:val="Corpotesto"/>
    <w:link w:val="CorpodeltestoCarattere"/>
    <w:rsid w:val="00EE5B1E"/>
    <w:pPr>
      <w:widowControl w:val="0"/>
      <w:jc w:val="both"/>
    </w:pPr>
    <w:rPr>
      <w:rFonts w:asciiTheme="minorHAnsi" w:eastAsiaTheme="minorHAnsi" w:hAnsiTheme="minorHAnsi" w:cstheme="minorBidi"/>
      <w:sz w:val="22"/>
      <w:szCs w:val="22"/>
    </w:rPr>
  </w:style>
  <w:style w:type="character" w:customStyle="1" w:styleId="CorpodeltestoCarattere">
    <w:name w:val="Corpo del testo Carattere"/>
    <w:link w:val="a"/>
    <w:rsid w:val="00EE5B1E"/>
    <w:rPr>
      <w:lang w:val="it-IT" w:eastAsia="it-IT" w:bidi="ar-SA"/>
    </w:rPr>
  </w:style>
  <w:style w:type="paragraph" w:styleId="Nessunaspaziatura">
    <w:name w:val="No Spacing"/>
    <w:uiPriority w:val="1"/>
    <w:qFormat/>
    <w:rsid w:val="00EE5B1E"/>
    <w:pPr>
      <w:spacing w:after="0" w:line="240" w:lineRule="auto"/>
    </w:pPr>
    <w:rPr>
      <w:rFonts w:ascii="Calibri" w:eastAsia="Calibri" w:hAnsi="Calibri" w:cs="Times New Roman"/>
    </w:rPr>
  </w:style>
  <w:style w:type="paragraph" w:customStyle="1" w:styleId="Standard">
    <w:name w:val="Standard"/>
    <w:rsid w:val="00EE5B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Corpotesto">
    <w:name w:val="Body Text"/>
    <w:basedOn w:val="Normale"/>
    <w:link w:val="CorpotestoCarattere"/>
    <w:uiPriority w:val="99"/>
    <w:semiHidden/>
    <w:unhideWhenUsed/>
    <w:rsid w:val="00EE5B1E"/>
    <w:pPr>
      <w:spacing w:after="120"/>
    </w:pPr>
  </w:style>
  <w:style w:type="character" w:customStyle="1" w:styleId="CorpotestoCarattere">
    <w:name w:val="Corpo testo Carattere"/>
    <w:basedOn w:val="Carpredefinitoparagrafo"/>
    <w:link w:val="Corpotesto"/>
    <w:uiPriority w:val="99"/>
    <w:semiHidden/>
    <w:rsid w:val="00EE5B1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EE5B1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5B1E"/>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1654</Words>
  <Characters>9434</Characters>
  <Application>Microsoft Office Word</Application>
  <DocSecurity>0</DocSecurity>
  <Lines>78</Lines>
  <Paragraphs>22</Paragraphs>
  <ScaleCrop>false</ScaleCrop>
  <Company/>
  <LinksUpToDate>false</LinksUpToDate>
  <CharactersWithSpaces>11066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2017-03-03T08:23:00Z</dcterms:created>
  <dcterms:modified xsi:type="dcterms:W3CDTF">2017-03-03T08:30:00Z</dcterms:modified>
</cp:coreProperties>
</file>